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74EF" w:rsidRPr="00E6253E" w:rsidRDefault="00C56490" w:rsidP="00380052">
      <w:pPr>
        <w:jc w:val="center"/>
        <w:rPr>
          <w:rFonts w:ascii="Arial" w:hAnsi="Arial" w:cs="Arial"/>
          <w:b/>
          <w:lang w:val="ro-RO"/>
        </w:rPr>
      </w:pPr>
      <w:bookmarkStart w:id="0" w:name="_GoBack"/>
      <w:bookmarkEnd w:id="0"/>
      <w:r w:rsidRPr="00E6253E">
        <w:rPr>
          <w:rFonts w:ascii="Arial" w:hAnsi="Arial" w:cs="Arial"/>
          <w:b/>
          <w:lang w:val="ro-RO"/>
        </w:rPr>
        <w:t xml:space="preserve">         </w:t>
      </w:r>
      <w:r w:rsidR="009774EF" w:rsidRPr="00E6253E">
        <w:rPr>
          <w:rFonts w:ascii="Arial" w:hAnsi="Arial" w:cs="Arial"/>
          <w:b/>
          <w:lang w:val="ro-RO"/>
        </w:rPr>
        <w:t>DOMENIUL DE COMPETENŢĂ AL MOLDAC</w:t>
      </w:r>
    </w:p>
    <w:p w:rsidR="00A27294" w:rsidRPr="00E6253E" w:rsidRDefault="009774EF" w:rsidP="00C56490">
      <w:pPr>
        <w:ind w:left="851"/>
        <w:jc w:val="center"/>
        <w:rPr>
          <w:rFonts w:ascii="Arial" w:hAnsi="Arial" w:cs="Arial"/>
          <w:b/>
          <w:lang w:val="ro-RO"/>
        </w:rPr>
      </w:pPr>
      <w:r w:rsidRPr="00E6253E">
        <w:rPr>
          <w:rFonts w:ascii="Arial" w:hAnsi="Arial" w:cs="Arial"/>
          <w:b/>
          <w:lang w:val="ro-RO"/>
        </w:rPr>
        <w:t>SCHEMA DE ACREDITARE CONFORM ISO/</w:t>
      </w:r>
      <w:r w:rsidR="0036369E" w:rsidRPr="00E6253E">
        <w:rPr>
          <w:rFonts w:ascii="Arial" w:hAnsi="Arial" w:cs="Arial"/>
          <w:b/>
          <w:lang w:val="ro-RO"/>
        </w:rPr>
        <w:t>IEC</w:t>
      </w:r>
      <w:r w:rsidRPr="00E6253E">
        <w:rPr>
          <w:rFonts w:ascii="Arial" w:hAnsi="Arial" w:cs="Arial"/>
          <w:b/>
          <w:lang w:val="ro-RO"/>
        </w:rPr>
        <w:t xml:space="preserve"> 17020</w:t>
      </w:r>
    </w:p>
    <w:p w:rsidR="009774EF" w:rsidRPr="00E6253E" w:rsidRDefault="00497A18" w:rsidP="00C56490">
      <w:pPr>
        <w:ind w:left="851"/>
        <w:jc w:val="center"/>
        <w:rPr>
          <w:rFonts w:ascii="Arial" w:hAnsi="Arial" w:cs="Arial"/>
          <w:b/>
          <w:lang w:val="ro-RO"/>
        </w:rPr>
      </w:pPr>
      <w:r w:rsidRPr="00E6253E">
        <w:rPr>
          <w:rFonts w:ascii="Arial" w:hAnsi="Arial" w:cs="Arial"/>
          <w:b/>
          <w:lang w:val="ro-RO"/>
        </w:rPr>
        <w:t>(OI/</w:t>
      </w:r>
      <w:r w:rsidR="002D202D" w:rsidRPr="00E6253E">
        <w:rPr>
          <w:rFonts w:ascii="Arial" w:hAnsi="Arial" w:cs="Arial"/>
          <w:b/>
          <w:lang w:val="ro-RO"/>
        </w:rPr>
        <w:t>NDT</w:t>
      </w:r>
      <w:r w:rsidR="00D47B2F" w:rsidRPr="00E6253E">
        <w:rPr>
          <w:rFonts w:ascii="Arial" w:hAnsi="Arial" w:cs="Arial"/>
          <w:b/>
          <w:lang w:val="ro-RO"/>
        </w:rPr>
        <w:t>- OI</w:t>
      </w:r>
      <w:r w:rsidR="009774EF" w:rsidRPr="00E6253E">
        <w:rPr>
          <w:rFonts w:ascii="Arial" w:hAnsi="Arial" w:cs="Arial"/>
          <w:b/>
          <w:lang w:val="ro-RO"/>
        </w:rPr>
        <w:t>)</w:t>
      </w:r>
    </w:p>
    <w:p w:rsidR="007C30EC" w:rsidRPr="00E6253E" w:rsidRDefault="007C30EC" w:rsidP="007C30EC">
      <w:pPr>
        <w:ind w:left="360"/>
        <w:rPr>
          <w:rFonts w:ascii="Arial" w:hAnsi="Arial" w:cs="Arial"/>
          <w:sz w:val="16"/>
          <w:szCs w:val="16"/>
          <w:lang w:val="ro-RO"/>
        </w:rPr>
      </w:pPr>
    </w:p>
    <w:tbl>
      <w:tblPr>
        <w:tblW w:w="10693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4"/>
        <w:gridCol w:w="2596"/>
        <w:gridCol w:w="7453"/>
      </w:tblGrid>
      <w:tr w:rsidR="00F93477" w:rsidRPr="00E6253E" w:rsidTr="00DC605E">
        <w:trPr>
          <w:trHeight w:val="831"/>
        </w:trPr>
        <w:tc>
          <w:tcPr>
            <w:tcW w:w="644" w:type="dxa"/>
            <w:shd w:val="pct12" w:color="auto" w:fill="auto"/>
          </w:tcPr>
          <w:p w:rsidR="00F93477" w:rsidRPr="00E6253E" w:rsidRDefault="00F93477" w:rsidP="00BD3B6A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b/>
                <w:sz w:val="20"/>
                <w:szCs w:val="20"/>
                <w:lang w:val="ro-RO"/>
              </w:rPr>
              <w:t>Nr.</w:t>
            </w:r>
          </w:p>
        </w:tc>
        <w:tc>
          <w:tcPr>
            <w:tcW w:w="2596" w:type="dxa"/>
            <w:shd w:val="pct12" w:color="auto" w:fill="auto"/>
            <w:vAlign w:val="center"/>
          </w:tcPr>
          <w:p w:rsidR="00F93477" w:rsidRPr="00E6253E" w:rsidRDefault="00F93477" w:rsidP="00DB0AE9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b/>
                <w:sz w:val="20"/>
                <w:szCs w:val="20"/>
                <w:lang w:val="ro-RO"/>
              </w:rPr>
              <w:t>Denumire domenii</w:t>
            </w:r>
            <w:r w:rsidR="00497A18" w:rsidRPr="00E6253E">
              <w:rPr>
                <w:rFonts w:ascii="Arial" w:hAnsi="Arial" w:cs="Arial"/>
                <w:b/>
                <w:sz w:val="20"/>
                <w:szCs w:val="20"/>
                <w:lang w:val="ro-RO"/>
              </w:rPr>
              <w:t xml:space="preserve"> inspecții</w:t>
            </w:r>
          </w:p>
          <w:p w:rsidR="00497A18" w:rsidRPr="00E6253E" w:rsidRDefault="00497A18" w:rsidP="00DB0AE9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  <w:shd w:val="pct12" w:color="auto" w:fill="auto"/>
            <w:vAlign w:val="center"/>
          </w:tcPr>
          <w:p w:rsidR="00F93477" w:rsidRPr="00E6253E" w:rsidRDefault="00F93477" w:rsidP="00DB0AE9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b/>
                <w:sz w:val="20"/>
                <w:szCs w:val="20"/>
                <w:lang w:val="ro-RO"/>
              </w:rPr>
              <w:t xml:space="preserve">Denumire </w:t>
            </w:r>
            <w:r w:rsidR="00AB52CF" w:rsidRPr="00E6253E">
              <w:rPr>
                <w:rFonts w:ascii="Arial" w:hAnsi="Arial" w:cs="Arial"/>
                <w:b/>
                <w:sz w:val="20"/>
                <w:szCs w:val="20"/>
                <w:lang w:val="ro-RO"/>
              </w:rPr>
              <w:t>obiective</w:t>
            </w:r>
            <w:r w:rsidRPr="00E6253E">
              <w:rPr>
                <w:rFonts w:ascii="Arial" w:hAnsi="Arial" w:cs="Arial"/>
                <w:b/>
                <w:sz w:val="20"/>
                <w:szCs w:val="20"/>
                <w:lang w:val="ro-RO"/>
              </w:rPr>
              <w:t xml:space="preserve">/ produse supuse </w:t>
            </w:r>
            <w:r w:rsidR="00AB52CF" w:rsidRPr="00E6253E">
              <w:rPr>
                <w:rFonts w:ascii="Arial" w:hAnsi="Arial" w:cs="Arial"/>
                <w:b/>
                <w:sz w:val="20"/>
                <w:szCs w:val="20"/>
                <w:lang w:val="ro-RO"/>
              </w:rPr>
              <w:t>inspecțiilor</w:t>
            </w:r>
            <w:r w:rsidRPr="00E6253E">
              <w:rPr>
                <w:rFonts w:ascii="Arial" w:hAnsi="Arial" w:cs="Arial"/>
                <w:b/>
                <w:sz w:val="20"/>
                <w:szCs w:val="20"/>
                <w:lang w:val="ro-RO"/>
              </w:rPr>
              <w:t xml:space="preserve">  </w:t>
            </w:r>
          </w:p>
        </w:tc>
      </w:tr>
      <w:tr w:rsidR="00DC605E" w:rsidRPr="00E6253E" w:rsidTr="00DC605E">
        <w:tc>
          <w:tcPr>
            <w:tcW w:w="644" w:type="dxa"/>
            <w:vMerge w:val="restart"/>
          </w:tcPr>
          <w:p w:rsidR="00DC605E" w:rsidRPr="00E6253E" w:rsidRDefault="00DC605E" w:rsidP="00394195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1</w:t>
            </w:r>
          </w:p>
          <w:p w:rsidR="00DC605E" w:rsidRPr="00E6253E" w:rsidRDefault="00DC605E" w:rsidP="00BC6A42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 w:val="restart"/>
          </w:tcPr>
          <w:p w:rsidR="00DC605E" w:rsidRPr="00E6253E" w:rsidRDefault="00DC605E" w:rsidP="00BC6A42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Echipamente sub presiune</w:t>
            </w:r>
          </w:p>
          <w:p w:rsidR="00DC605E" w:rsidRPr="00E6253E" w:rsidRDefault="00DC605E" w:rsidP="00BC6A42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Transport de Materiale/ marfă, inclusiv cele periculoase (TMP)</w:t>
            </w:r>
          </w:p>
        </w:tc>
        <w:tc>
          <w:tcPr>
            <w:tcW w:w="7453" w:type="dxa"/>
          </w:tcPr>
          <w:p w:rsidR="00DC605E" w:rsidRPr="00E6253E" w:rsidRDefault="00DC605E" w:rsidP="00DC605E">
            <w:pPr>
              <w:numPr>
                <w:ilvl w:val="1"/>
                <w:numId w:val="32"/>
              </w:num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Echipamente sub presiune</w:t>
            </w:r>
            <w:r w:rsidR="00577204" w:rsidRPr="00E6253E">
              <w:rPr>
                <w:rFonts w:ascii="Arial" w:hAnsi="Arial" w:cs="Arial"/>
                <w:sz w:val="20"/>
                <w:szCs w:val="20"/>
                <w:lang w:val="ro-RO"/>
              </w:rPr>
              <w:t>:</w:t>
            </w: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 xml:space="preserve"> </w:t>
            </w:r>
          </w:p>
          <w:p w:rsidR="007C54DA" w:rsidRPr="00E6253E" w:rsidRDefault="007C54DA" w:rsidP="00F95163">
            <w:pPr>
              <w:numPr>
                <w:ilvl w:val="0"/>
                <w:numId w:val="9"/>
              </w:numPr>
              <w:ind w:left="277" w:firstLine="83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cazane de abur, inclusiv cazane-boilere, supraîncălzitoare cu abur şi economizoare autonome cu presiunea de peste 0,07 MPa (0,7 kgf/cm2), cazane de apă fierbinte şi economizoare autonome cu temperatura apei mai mare de 115°C</w:t>
            </w:r>
            <w:r w:rsidR="00AB52CF" w:rsidRPr="00E6253E">
              <w:rPr>
                <w:rFonts w:ascii="Arial" w:hAnsi="Arial" w:cs="Arial"/>
                <w:sz w:val="20"/>
                <w:szCs w:val="20"/>
                <w:lang w:val="ro-RO"/>
              </w:rPr>
              <w:t>;</w:t>
            </w:r>
          </w:p>
          <w:p w:rsidR="007C54DA" w:rsidRPr="00E6253E" w:rsidRDefault="007C54DA" w:rsidP="007C54DA">
            <w:pPr>
              <w:numPr>
                <w:ilvl w:val="0"/>
                <w:numId w:val="9"/>
              </w:num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 xml:space="preserve">recipiente care </w:t>
            </w:r>
            <w:r w:rsidR="00AB52CF" w:rsidRPr="00E6253E">
              <w:rPr>
                <w:rFonts w:ascii="Arial" w:hAnsi="Arial" w:cs="Arial"/>
                <w:sz w:val="20"/>
                <w:szCs w:val="20"/>
                <w:lang w:val="ro-RO"/>
              </w:rPr>
              <w:t>funcționează</w:t>
            </w: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 xml:space="preserve"> sub presiune și alte instalații sub presiune</w:t>
            </w:r>
            <w:r w:rsidR="00AB52CF" w:rsidRPr="00E6253E">
              <w:rPr>
                <w:rFonts w:ascii="Arial" w:hAnsi="Arial" w:cs="Arial"/>
                <w:sz w:val="20"/>
                <w:szCs w:val="20"/>
                <w:lang w:val="ro-RO"/>
              </w:rPr>
              <w:t>;</w:t>
            </w:r>
          </w:p>
          <w:p w:rsidR="00F95163" w:rsidRPr="00E6253E" w:rsidRDefault="00F95163" w:rsidP="006543B3">
            <w:pPr>
              <w:numPr>
                <w:ilvl w:val="0"/>
                <w:numId w:val="9"/>
              </w:num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 xml:space="preserve">conducte de abur cu presiunea ce </w:t>
            </w:r>
            <w:r w:rsidR="00AB52CF" w:rsidRPr="00E6253E">
              <w:rPr>
                <w:rFonts w:ascii="Arial" w:hAnsi="Arial" w:cs="Arial"/>
                <w:sz w:val="20"/>
                <w:szCs w:val="20"/>
                <w:lang w:val="ro-RO"/>
              </w:rPr>
              <w:t>depășește</w:t>
            </w: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 xml:space="preserve"> 0,07 MPa (0,7 kgf/cm2) şi conducte de apă fierbinte cu o temperatură mai mare de 115°C și  conducte cu agent termic organic, cu o temperatură de peste 115°C</w:t>
            </w:r>
            <w:r w:rsidR="00AB52CF" w:rsidRPr="00E6253E">
              <w:rPr>
                <w:rFonts w:ascii="Arial" w:hAnsi="Arial" w:cs="Arial"/>
                <w:sz w:val="20"/>
                <w:szCs w:val="20"/>
                <w:lang w:val="ro-RO"/>
              </w:rPr>
              <w:t>.</w:t>
            </w:r>
          </w:p>
          <w:p w:rsidR="00DC605E" w:rsidRPr="00E6253E" w:rsidRDefault="00DC605E" w:rsidP="00F95163">
            <w:pPr>
              <w:ind w:left="720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</w:tr>
      <w:tr w:rsidR="00DC605E" w:rsidRPr="00E6253E" w:rsidTr="00DC605E">
        <w:tc>
          <w:tcPr>
            <w:tcW w:w="644" w:type="dxa"/>
            <w:vMerge/>
          </w:tcPr>
          <w:p w:rsidR="00DC605E" w:rsidRPr="00E6253E" w:rsidRDefault="00DC605E" w:rsidP="00BC6A42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DC605E" w:rsidRPr="00E6253E" w:rsidRDefault="00DC605E" w:rsidP="00BC6A42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DC605E" w:rsidRPr="00E6253E" w:rsidRDefault="00DC605E" w:rsidP="00BC6A42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1.</w:t>
            </w:r>
            <w:r w:rsidR="00F95163" w:rsidRPr="00E6253E">
              <w:rPr>
                <w:rFonts w:ascii="Arial" w:hAnsi="Arial" w:cs="Arial"/>
                <w:sz w:val="20"/>
                <w:szCs w:val="20"/>
                <w:lang w:val="ro-RO"/>
              </w:rPr>
              <w:t>2</w:t>
            </w: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 xml:space="preserve"> Echipamente sub presiune transportabile</w:t>
            </w:r>
            <w:r w:rsidR="00577204" w:rsidRPr="00E6253E">
              <w:rPr>
                <w:rFonts w:ascii="Arial" w:hAnsi="Arial" w:cs="Arial"/>
                <w:sz w:val="20"/>
                <w:szCs w:val="20"/>
                <w:lang w:val="ro-RO"/>
              </w:rPr>
              <w:t>:</w:t>
            </w:r>
          </w:p>
          <w:p w:rsidR="00DC605E" w:rsidRPr="00E6253E" w:rsidRDefault="00DC605E" w:rsidP="00BC6A42">
            <w:pPr>
              <w:ind w:left="414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 xml:space="preserve"> - vagoane din seria Z sau vagoane cisternă.</w:t>
            </w:r>
          </w:p>
          <w:p w:rsidR="00F95163" w:rsidRPr="00E6253E" w:rsidRDefault="00F95163" w:rsidP="00BC6A42">
            <w:pPr>
              <w:ind w:left="414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</w:tr>
      <w:tr w:rsidR="00DC605E" w:rsidRPr="00E6253E" w:rsidTr="00DC605E">
        <w:tc>
          <w:tcPr>
            <w:tcW w:w="644" w:type="dxa"/>
            <w:vMerge/>
          </w:tcPr>
          <w:p w:rsidR="00DC605E" w:rsidRPr="00E6253E" w:rsidRDefault="00DC605E" w:rsidP="00BC6A42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DC605E" w:rsidRPr="00E6253E" w:rsidRDefault="00DC605E" w:rsidP="00BC6A42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DC605E" w:rsidRPr="00E6253E" w:rsidRDefault="00DC605E" w:rsidP="00BC6A42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1</w:t>
            </w:r>
            <w:r w:rsidR="00F95163" w:rsidRPr="00E6253E">
              <w:rPr>
                <w:rFonts w:ascii="Arial" w:hAnsi="Arial" w:cs="Arial"/>
                <w:sz w:val="20"/>
                <w:szCs w:val="20"/>
                <w:lang w:val="ro-RO"/>
              </w:rPr>
              <w:t>.3</w:t>
            </w: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 xml:space="preserve"> Transportarea Materialelor Periculoase (TMP)</w:t>
            </w:r>
            <w:r w:rsidR="00577204" w:rsidRPr="00E6253E">
              <w:rPr>
                <w:rFonts w:ascii="Arial" w:hAnsi="Arial" w:cs="Arial"/>
                <w:sz w:val="20"/>
                <w:szCs w:val="20"/>
                <w:lang w:val="ro-RO"/>
              </w:rPr>
              <w:t>:</w:t>
            </w:r>
          </w:p>
          <w:p w:rsidR="00DC605E" w:rsidRPr="00E6253E" w:rsidRDefault="00DC605E" w:rsidP="00BC6A42">
            <w:pPr>
              <w:ind w:left="414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- vagoane speciale de mărfuri pentru transportul încărcăturilor periculoase.</w:t>
            </w:r>
          </w:p>
          <w:p w:rsidR="00AB52CF" w:rsidRPr="00E6253E" w:rsidRDefault="00AB52CF" w:rsidP="00BC6A42">
            <w:pPr>
              <w:ind w:left="414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</w:tr>
      <w:tr w:rsidR="00DC605E" w:rsidRPr="00E6253E" w:rsidTr="00DC605E">
        <w:tc>
          <w:tcPr>
            <w:tcW w:w="644" w:type="dxa"/>
            <w:vMerge/>
          </w:tcPr>
          <w:p w:rsidR="00DC605E" w:rsidRPr="00E6253E" w:rsidRDefault="00DC605E" w:rsidP="00BC6A42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DC605E" w:rsidRPr="00E6253E" w:rsidRDefault="00DC605E" w:rsidP="00BC6A42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DC605E" w:rsidRPr="00E6253E" w:rsidRDefault="00F95163" w:rsidP="00BC6A42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1.4</w:t>
            </w:r>
            <w:r w:rsidR="00DC605E" w:rsidRPr="00E6253E">
              <w:rPr>
                <w:rFonts w:ascii="Arial" w:hAnsi="Arial" w:cs="Arial"/>
                <w:sz w:val="20"/>
                <w:szCs w:val="20"/>
                <w:lang w:val="ro-RO"/>
              </w:rPr>
              <w:t xml:space="preserve">  Vagoane de marfă și izotermice</w:t>
            </w:r>
          </w:p>
          <w:p w:rsidR="00C7608A" w:rsidRPr="00E6253E" w:rsidRDefault="00C7608A" w:rsidP="00BC6A42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</w:tr>
      <w:tr w:rsidR="00DC605E" w:rsidRPr="00E6253E" w:rsidTr="00DC605E">
        <w:tc>
          <w:tcPr>
            <w:tcW w:w="644" w:type="dxa"/>
            <w:vMerge/>
          </w:tcPr>
          <w:p w:rsidR="00DC605E" w:rsidRPr="00E6253E" w:rsidRDefault="00DC605E" w:rsidP="00BC6A42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DC605E" w:rsidRPr="00E6253E" w:rsidRDefault="00DC605E" w:rsidP="00BC6A42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DC605E" w:rsidRPr="00E6253E" w:rsidRDefault="00F95163" w:rsidP="00BC6A42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1.5</w:t>
            </w:r>
            <w:r w:rsidR="00DC605E" w:rsidRPr="00E6253E">
              <w:rPr>
                <w:rFonts w:ascii="Arial" w:hAnsi="Arial" w:cs="Arial"/>
                <w:sz w:val="20"/>
                <w:szCs w:val="20"/>
                <w:lang w:val="ro-RO"/>
              </w:rPr>
              <w:t xml:space="preserve"> Mijloace de transport, inclusiv </w:t>
            </w:r>
            <w:r w:rsidR="00DC605E" w:rsidRPr="00E6253E">
              <w:rPr>
                <w:rFonts w:ascii="Arial" w:eastAsia="Calibri" w:hAnsi="Arial" w:cs="Arial"/>
                <w:sz w:val="20"/>
                <w:szCs w:val="20"/>
                <w:lang w:val="ro-RO" w:eastAsia="en-US"/>
              </w:rPr>
              <w:t>mijloace auto, vagoane, containere, hambar navă/ unitate fluvială, magazie, celulă siloz:</w:t>
            </w:r>
            <w:r w:rsidR="00DC605E" w:rsidRPr="00E6253E">
              <w:rPr>
                <w:rFonts w:ascii="Arial" w:hAnsi="Arial" w:cs="Arial"/>
                <w:sz w:val="20"/>
                <w:szCs w:val="20"/>
                <w:lang w:val="ro-RO"/>
              </w:rPr>
              <w:t xml:space="preserve"> </w:t>
            </w:r>
          </w:p>
          <w:p w:rsidR="00DC605E" w:rsidRPr="00E6253E" w:rsidRDefault="00AB52CF" w:rsidP="00BC6A42">
            <w:pPr>
              <w:numPr>
                <w:ilvl w:val="0"/>
                <w:numId w:val="19"/>
              </w:num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i</w:t>
            </w:r>
            <w:r w:rsidR="00DC605E" w:rsidRPr="00E6253E">
              <w:rPr>
                <w:rFonts w:ascii="Arial" w:hAnsi="Arial" w:cs="Arial"/>
                <w:sz w:val="20"/>
                <w:szCs w:val="20"/>
                <w:lang w:val="ro-RO"/>
              </w:rPr>
              <w:t>nspecția de curățenie a mijlocului de transport</w:t>
            </w:r>
          </w:p>
          <w:p w:rsidR="00AB52CF" w:rsidRPr="00E6253E" w:rsidRDefault="00AB52CF" w:rsidP="00AB52CF">
            <w:pPr>
              <w:ind w:left="720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</w:tr>
      <w:tr w:rsidR="00C656D0" w:rsidRPr="00E6253E" w:rsidTr="00DC605E">
        <w:trPr>
          <w:trHeight w:val="844"/>
        </w:trPr>
        <w:tc>
          <w:tcPr>
            <w:tcW w:w="644" w:type="dxa"/>
            <w:vMerge w:val="restart"/>
          </w:tcPr>
          <w:p w:rsidR="00C656D0" w:rsidRPr="00E6253E" w:rsidRDefault="00C656D0" w:rsidP="00F95163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2</w:t>
            </w:r>
          </w:p>
        </w:tc>
        <w:tc>
          <w:tcPr>
            <w:tcW w:w="2596" w:type="dxa"/>
            <w:vMerge w:val="restart"/>
          </w:tcPr>
          <w:p w:rsidR="00C656D0" w:rsidRPr="00E6253E" w:rsidRDefault="00C656D0" w:rsidP="00F95163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Termice, fluide</w:t>
            </w:r>
          </w:p>
        </w:tc>
        <w:tc>
          <w:tcPr>
            <w:tcW w:w="7453" w:type="dxa"/>
            <w:vAlign w:val="center"/>
          </w:tcPr>
          <w:p w:rsidR="00C656D0" w:rsidRPr="00E6253E" w:rsidRDefault="00AB52CF" w:rsidP="00C7608A">
            <w:pPr>
              <w:numPr>
                <w:ilvl w:val="1"/>
                <w:numId w:val="33"/>
              </w:num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Rețele</w:t>
            </w:r>
            <w:r w:rsidR="00C656D0" w:rsidRPr="00E6253E">
              <w:rPr>
                <w:rFonts w:ascii="Arial" w:hAnsi="Arial" w:cs="Arial"/>
                <w:sz w:val="20"/>
                <w:szCs w:val="20"/>
                <w:lang w:val="ro-RO"/>
              </w:rPr>
              <w:t xml:space="preserve"> de distribuire şi evacuare:</w:t>
            </w:r>
          </w:p>
          <w:p w:rsidR="00C656D0" w:rsidRPr="00E6253E" w:rsidRDefault="00C656D0" w:rsidP="00C7608A">
            <w:pPr>
              <w:numPr>
                <w:ilvl w:val="0"/>
                <w:numId w:val="7"/>
              </w:num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 xml:space="preserve">activitatea de preparare, stocare, transportare, </w:t>
            </w:r>
            <w:r w:rsidR="00AB52CF" w:rsidRPr="00E6253E">
              <w:rPr>
                <w:rFonts w:ascii="Arial" w:hAnsi="Arial" w:cs="Arial"/>
                <w:sz w:val="20"/>
                <w:szCs w:val="20"/>
                <w:lang w:val="ro-RO"/>
              </w:rPr>
              <w:t>distribuție</w:t>
            </w: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 xml:space="preserve"> şi furnizare a gazelor naturale, comprimate şi lichefiate la obiectele economiei naţionale, precum şi deservirea obiectelor aferente acesteia</w:t>
            </w:r>
            <w:r w:rsidR="00AB52CF" w:rsidRPr="00E6253E">
              <w:rPr>
                <w:rFonts w:ascii="Arial" w:hAnsi="Arial" w:cs="Arial"/>
                <w:sz w:val="20"/>
                <w:szCs w:val="20"/>
                <w:lang w:val="ro-RO"/>
              </w:rPr>
              <w:t>;</w:t>
            </w:r>
          </w:p>
          <w:p w:rsidR="00C656D0" w:rsidRPr="00E6253E" w:rsidRDefault="00C656D0" w:rsidP="00C7608A">
            <w:pPr>
              <w:numPr>
                <w:ilvl w:val="0"/>
                <w:numId w:val="7"/>
              </w:num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conducte magistrale de gaze naturale și obiective aferente lor</w:t>
            </w:r>
            <w:r w:rsidR="00AB52CF" w:rsidRPr="00E6253E">
              <w:rPr>
                <w:rFonts w:ascii="Arial" w:hAnsi="Arial" w:cs="Arial"/>
                <w:sz w:val="20"/>
                <w:szCs w:val="20"/>
                <w:lang w:val="ro-RO"/>
              </w:rPr>
              <w:t>;</w:t>
            </w:r>
          </w:p>
          <w:p w:rsidR="00C656D0" w:rsidRPr="00E6253E" w:rsidRDefault="00C656D0" w:rsidP="00C7608A">
            <w:pPr>
              <w:ind w:left="707" w:hanging="284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-    sisteme de distribuție a gazelor naturale și obiectivele aferente acestora cu o presiune de până la 1,2 MPa</w:t>
            </w:r>
            <w:r w:rsidR="00AB52CF" w:rsidRPr="00E6253E">
              <w:rPr>
                <w:rFonts w:ascii="Arial" w:hAnsi="Arial" w:cs="Arial"/>
                <w:sz w:val="20"/>
                <w:szCs w:val="20"/>
                <w:lang w:val="ro-RO"/>
              </w:rPr>
              <w:t>.</w:t>
            </w:r>
          </w:p>
          <w:p w:rsidR="00C656D0" w:rsidRPr="00E6253E" w:rsidRDefault="00C656D0" w:rsidP="00C7608A">
            <w:pPr>
              <w:ind w:left="720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</w:tr>
      <w:tr w:rsidR="00C656D0" w:rsidRPr="00E6253E" w:rsidTr="00DC605E">
        <w:trPr>
          <w:trHeight w:val="478"/>
        </w:trPr>
        <w:tc>
          <w:tcPr>
            <w:tcW w:w="644" w:type="dxa"/>
            <w:vMerge/>
          </w:tcPr>
          <w:p w:rsidR="00C656D0" w:rsidRPr="00E6253E" w:rsidRDefault="00C656D0" w:rsidP="00F95163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C656D0" w:rsidRPr="00E6253E" w:rsidRDefault="00C656D0" w:rsidP="00F95163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C656D0" w:rsidRPr="00E6253E" w:rsidRDefault="00C656D0" w:rsidP="004232DE">
            <w:pPr>
              <w:numPr>
                <w:ilvl w:val="1"/>
                <w:numId w:val="33"/>
              </w:num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Instalații tehnice</w:t>
            </w:r>
            <w:r w:rsidR="00577204" w:rsidRPr="00E6253E">
              <w:rPr>
                <w:rFonts w:ascii="Arial" w:hAnsi="Arial" w:cs="Arial"/>
                <w:sz w:val="20"/>
                <w:szCs w:val="20"/>
                <w:lang w:val="ro-RO"/>
              </w:rPr>
              <w:t>:</w:t>
            </w:r>
          </w:p>
          <w:p w:rsidR="00C656D0" w:rsidRPr="00E6253E" w:rsidRDefault="00AB52CF" w:rsidP="00140F81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i</w:t>
            </w:r>
            <w:r w:rsidR="00C656D0" w:rsidRPr="00E6253E">
              <w:rPr>
                <w:rFonts w:ascii="Arial" w:hAnsi="Arial" w:cs="Arial"/>
                <w:sz w:val="20"/>
                <w:szCs w:val="20"/>
                <w:lang w:val="ro-RO"/>
              </w:rPr>
              <w:t>nstalații la stațiile de alimentare a autovehiculelor (gaze petroliere lichefiate - GPL, gaze naturale comprimate – GNC)</w:t>
            </w: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;</w:t>
            </w:r>
          </w:p>
          <w:p w:rsidR="00C656D0" w:rsidRPr="00E6253E" w:rsidRDefault="00C656D0" w:rsidP="00F95163">
            <w:pPr>
              <w:numPr>
                <w:ilvl w:val="0"/>
                <w:numId w:val="8"/>
              </w:num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industriale tehnologice şi agricole</w:t>
            </w:r>
            <w:r w:rsidR="00AB52CF" w:rsidRPr="00E6253E">
              <w:rPr>
                <w:rFonts w:ascii="Arial" w:hAnsi="Arial" w:cs="Arial"/>
                <w:sz w:val="20"/>
                <w:szCs w:val="20"/>
                <w:lang w:val="ro-RO"/>
              </w:rPr>
              <w:t>;</w:t>
            </w:r>
          </w:p>
          <w:p w:rsidR="00C656D0" w:rsidRPr="00E6253E" w:rsidRDefault="00AB52CF" w:rsidP="00C656D0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c</w:t>
            </w:r>
            <w:r w:rsidR="00C656D0" w:rsidRPr="00E6253E">
              <w:rPr>
                <w:rFonts w:ascii="Arial" w:hAnsi="Arial" w:cs="Arial"/>
                <w:sz w:val="20"/>
                <w:szCs w:val="20"/>
                <w:lang w:val="ro-RO"/>
              </w:rPr>
              <w:t>entrale termice</w:t>
            </w: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;</w:t>
            </w:r>
          </w:p>
          <w:p w:rsidR="00C656D0" w:rsidRPr="00E6253E" w:rsidRDefault="00AB52CF" w:rsidP="00F95163">
            <w:pPr>
              <w:numPr>
                <w:ilvl w:val="0"/>
                <w:numId w:val="8"/>
              </w:num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i</w:t>
            </w:r>
            <w:r w:rsidR="00C656D0" w:rsidRPr="00E6253E">
              <w:rPr>
                <w:rFonts w:ascii="Arial" w:hAnsi="Arial" w:cs="Arial"/>
                <w:sz w:val="20"/>
                <w:szCs w:val="20"/>
                <w:lang w:val="ro-RO"/>
              </w:rPr>
              <w:t>nstalații electrice</w:t>
            </w: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;</w:t>
            </w:r>
          </w:p>
          <w:p w:rsidR="00C656D0" w:rsidRPr="00E6253E" w:rsidRDefault="00C656D0" w:rsidP="00C656D0">
            <w:pPr>
              <w:numPr>
                <w:ilvl w:val="0"/>
                <w:numId w:val="8"/>
              </w:num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 xml:space="preserve">accesorii de securitate pentru </w:t>
            </w:r>
            <w:r w:rsidR="00AB52CF" w:rsidRPr="00E6253E">
              <w:rPr>
                <w:rFonts w:ascii="Arial" w:hAnsi="Arial" w:cs="Arial"/>
                <w:sz w:val="20"/>
                <w:szCs w:val="20"/>
                <w:lang w:val="ro-RO"/>
              </w:rPr>
              <w:t>instalațiile</w:t>
            </w: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, echipamentele şi aparatele utilizate la obiectele industriale periculoase</w:t>
            </w:r>
            <w:r w:rsidR="00AB52CF" w:rsidRPr="00E6253E">
              <w:rPr>
                <w:rFonts w:ascii="Arial" w:hAnsi="Arial" w:cs="Arial"/>
                <w:sz w:val="20"/>
                <w:szCs w:val="20"/>
                <w:lang w:val="ro-RO"/>
              </w:rPr>
              <w:t>;</w:t>
            </w:r>
          </w:p>
          <w:p w:rsidR="00C656D0" w:rsidRPr="00E6253E" w:rsidRDefault="00AB52CF" w:rsidP="00140F81">
            <w:pPr>
              <w:numPr>
                <w:ilvl w:val="0"/>
                <w:numId w:val="8"/>
              </w:num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i</w:t>
            </w:r>
            <w:r w:rsidR="00C656D0" w:rsidRPr="00E6253E">
              <w:rPr>
                <w:rFonts w:ascii="Arial" w:hAnsi="Arial" w:cs="Arial"/>
                <w:sz w:val="20"/>
                <w:szCs w:val="20"/>
                <w:lang w:val="ro-RO"/>
              </w:rPr>
              <w:t>nstalații aferente producerii și îmbutelierii gazelor în butelii</w:t>
            </w: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;</w:t>
            </w:r>
          </w:p>
          <w:p w:rsidR="00C656D0" w:rsidRPr="00E6253E" w:rsidRDefault="00AB52CF" w:rsidP="00140F81">
            <w:pPr>
              <w:numPr>
                <w:ilvl w:val="0"/>
                <w:numId w:val="8"/>
              </w:num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in</w:t>
            </w:r>
            <w:r w:rsidR="00C656D0" w:rsidRPr="00E6253E">
              <w:rPr>
                <w:rFonts w:ascii="Arial" w:hAnsi="Arial" w:cs="Arial"/>
                <w:sz w:val="20"/>
                <w:szCs w:val="20"/>
                <w:lang w:val="ro-RO"/>
              </w:rPr>
              <w:t>stalații pentru producerea gazelor</w:t>
            </w: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;</w:t>
            </w:r>
          </w:p>
          <w:p w:rsidR="00C656D0" w:rsidRPr="00E6253E" w:rsidRDefault="00AB52CF" w:rsidP="00140F81">
            <w:pPr>
              <w:numPr>
                <w:ilvl w:val="0"/>
                <w:numId w:val="8"/>
              </w:num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i</w:t>
            </w:r>
            <w:r w:rsidR="00C656D0" w:rsidRPr="00E6253E">
              <w:rPr>
                <w:rFonts w:ascii="Arial" w:hAnsi="Arial" w:cs="Arial"/>
                <w:sz w:val="20"/>
                <w:szCs w:val="20"/>
                <w:lang w:val="ro-RO"/>
              </w:rPr>
              <w:t>nstalații pentru îmbutelierea gazelor</w:t>
            </w: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.</w:t>
            </w:r>
          </w:p>
          <w:p w:rsidR="00AB52CF" w:rsidRPr="00E6253E" w:rsidRDefault="00AB52CF" w:rsidP="00AB52CF">
            <w:pPr>
              <w:ind w:left="720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</w:tr>
      <w:tr w:rsidR="00C656D0" w:rsidRPr="00E6253E" w:rsidTr="00C656D0">
        <w:trPr>
          <w:trHeight w:val="220"/>
        </w:trPr>
        <w:tc>
          <w:tcPr>
            <w:tcW w:w="644" w:type="dxa"/>
            <w:vMerge/>
          </w:tcPr>
          <w:p w:rsidR="00C656D0" w:rsidRPr="00E6253E" w:rsidRDefault="00C656D0" w:rsidP="00F95163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C656D0" w:rsidRPr="00E6253E" w:rsidRDefault="00C656D0" w:rsidP="00F95163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C656D0" w:rsidRPr="00E6253E" w:rsidRDefault="00C656D0" w:rsidP="004232DE">
            <w:pPr>
              <w:numPr>
                <w:ilvl w:val="1"/>
                <w:numId w:val="33"/>
              </w:num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Stații de alimentare a automobilelor cu hidrogen comprimat</w:t>
            </w:r>
          </w:p>
        </w:tc>
      </w:tr>
      <w:tr w:rsidR="00C656D0" w:rsidRPr="00E6253E" w:rsidTr="00C656D0">
        <w:trPr>
          <w:trHeight w:val="267"/>
        </w:trPr>
        <w:tc>
          <w:tcPr>
            <w:tcW w:w="644" w:type="dxa"/>
            <w:vMerge/>
          </w:tcPr>
          <w:p w:rsidR="00C656D0" w:rsidRPr="00E6253E" w:rsidRDefault="00C656D0" w:rsidP="00F95163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C656D0" w:rsidRPr="00E6253E" w:rsidRDefault="00C656D0" w:rsidP="00F95163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C656D0" w:rsidRPr="00E6253E" w:rsidRDefault="00C656D0" w:rsidP="00C656D0">
            <w:pPr>
              <w:numPr>
                <w:ilvl w:val="1"/>
                <w:numId w:val="33"/>
              </w:num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Stații de comprimare a gazelor naturale</w:t>
            </w:r>
          </w:p>
        </w:tc>
      </w:tr>
      <w:tr w:rsidR="00C656D0" w:rsidRPr="00E6253E" w:rsidTr="00C656D0">
        <w:trPr>
          <w:trHeight w:val="267"/>
        </w:trPr>
        <w:tc>
          <w:tcPr>
            <w:tcW w:w="644" w:type="dxa"/>
            <w:vMerge/>
          </w:tcPr>
          <w:p w:rsidR="00C656D0" w:rsidRPr="00E6253E" w:rsidRDefault="00C656D0" w:rsidP="00F95163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C656D0" w:rsidRPr="00E6253E" w:rsidRDefault="00C656D0" w:rsidP="00F95163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C656D0" w:rsidRPr="00E6253E" w:rsidRDefault="00C656D0" w:rsidP="00C656D0">
            <w:pPr>
              <w:numPr>
                <w:ilvl w:val="1"/>
                <w:numId w:val="33"/>
              </w:num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Depozite subterane de stocare a gazelor naturale</w:t>
            </w:r>
          </w:p>
        </w:tc>
      </w:tr>
      <w:tr w:rsidR="00C656D0" w:rsidRPr="00E6253E" w:rsidTr="00C656D0">
        <w:trPr>
          <w:trHeight w:val="267"/>
        </w:trPr>
        <w:tc>
          <w:tcPr>
            <w:tcW w:w="644" w:type="dxa"/>
            <w:vMerge/>
          </w:tcPr>
          <w:p w:rsidR="00C656D0" w:rsidRPr="00E6253E" w:rsidRDefault="00C656D0" w:rsidP="00F95163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C656D0" w:rsidRPr="00E6253E" w:rsidRDefault="00C656D0" w:rsidP="00F95163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C656D0" w:rsidRPr="00E6253E" w:rsidRDefault="00C656D0" w:rsidP="00C656D0">
            <w:pPr>
              <w:numPr>
                <w:ilvl w:val="1"/>
                <w:numId w:val="33"/>
              </w:num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Stații de măsurare a gazelor naturale</w:t>
            </w:r>
          </w:p>
        </w:tc>
      </w:tr>
      <w:tr w:rsidR="00C656D0" w:rsidRPr="00E6253E" w:rsidTr="00C656D0">
        <w:trPr>
          <w:trHeight w:val="278"/>
        </w:trPr>
        <w:tc>
          <w:tcPr>
            <w:tcW w:w="644" w:type="dxa"/>
            <w:vMerge/>
          </w:tcPr>
          <w:p w:rsidR="00C656D0" w:rsidRPr="00E6253E" w:rsidRDefault="00C656D0" w:rsidP="00F95163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C656D0" w:rsidRPr="00E6253E" w:rsidRDefault="00C656D0" w:rsidP="00F95163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C656D0" w:rsidRPr="00E6253E" w:rsidRDefault="00C656D0" w:rsidP="00C656D0">
            <w:pPr>
              <w:numPr>
                <w:ilvl w:val="1"/>
                <w:numId w:val="33"/>
              </w:num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Instalații de gaze naturale industriale</w:t>
            </w:r>
          </w:p>
        </w:tc>
      </w:tr>
      <w:tr w:rsidR="00C656D0" w:rsidRPr="00E6253E" w:rsidTr="00C656D0">
        <w:trPr>
          <w:trHeight w:val="283"/>
        </w:trPr>
        <w:tc>
          <w:tcPr>
            <w:tcW w:w="644" w:type="dxa"/>
            <w:vMerge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C656D0" w:rsidRPr="00E6253E" w:rsidRDefault="00C656D0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2.8 Instalații de gaze petroliere lichefiate (GPL) cu o presiune de până la 1,6 MPa</w:t>
            </w:r>
          </w:p>
        </w:tc>
      </w:tr>
      <w:tr w:rsidR="00C656D0" w:rsidRPr="00E6253E" w:rsidTr="00DC605E">
        <w:trPr>
          <w:trHeight w:val="254"/>
        </w:trPr>
        <w:tc>
          <w:tcPr>
            <w:tcW w:w="644" w:type="dxa"/>
            <w:vMerge w:val="restart"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3</w:t>
            </w:r>
          </w:p>
        </w:tc>
        <w:tc>
          <w:tcPr>
            <w:tcW w:w="2596" w:type="dxa"/>
            <w:vMerge w:val="restart"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Produse şi componente industriale</w:t>
            </w:r>
          </w:p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 xml:space="preserve">3.1 Metale de bază şi produse fabricate din metal, îmbinare sudate </w:t>
            </w:r>
          </w:p>
        </w:tc>
      </w:tr>
      <w:tr w:rsidR="00C656D0" w:rsidRPr="00E6253E" w:rsidTr="00DC605E">
        <w:trPr>
          <w:trHeight w:val="254"/>
        </w:trPr>
        <w:tc>
          <w:tcPr>
            <w:tcW w:w="644" w:type="dxa"/>
            <w:vMerge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3.2 Produse ale industriei de petrol</w:t>
            </w:r>
          </w:p>
        </w:tc>
      </w:tr>
      <w:tr w:rsidR="00C656D0" w:rsidRPr="00E6253E" w:rsidTr="00DC605E">
        <w:trPr>
          <w:trHeight w:val="254"/>
        </w:trPr>
        <w:tc>
          <w:tcPr>
            <w:tcW w:w="644" w:type="dxa"/>
            <w:vMerge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3.3 Articole de îmbrăcăminte</w:t>
            </w:r>
          </w:p>
        </w:tc>
      </w:tr>
      <w:tr w:rsidR="00C656D0" w:rsidRPr="00E6253E" w:rsidTr="00DC605E">
        <w:tc>
          <w:tcPr>
            <w:tcW w:w="644" w:type="dxa"/>
            <w:vMerge w:val="restart"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4</w:t>
            </w:r>
          </w:p>
        </w:tc>
        <w:tc>
          <w:tcPr>
            <w:tcW w:w="2596" w:type="dxa"/>
            <w:vMerge w:val="restart"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Mediu</w:t>
            </w:r>
          </w:p>
        </w:tc>
        <w:tc>
          <w:tcPr>
            <w:tcW w:w="7453" w:type="dxa"/>
          </w:tcPr>
          <w:p w:rsidR="00C656D0" w:rsidRPr="00E6253E" w:rsidRDefault="00C656D0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4.1 Rezervoare care conțin lichide inflamabile</w:t>
            </w:r>
          </w:p>
        </w:tc>
      </w:tr>
      <w:tr w:rsidR="00C656D0" w:rsidRPr="00E6253E" w:rsidTr="00DC605E">
        <w:tc>
          <w:tcPr>
            <w:tcW w:w="644" w:type="dxa"/>
            <w:vMerge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C656D0" w:rsidRPr="00E6253E" w:rsidRDefault="00C656D0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 xml:space="preserve">4.2 Produse minerale </w:t>
            </w:r>
          </w:p>
        </w:tc>
      </w:tr>
      <w:tr w:rsidR="00C656D0" w:rsidRPr="00E6253E" w:rsidTr="00DC605E">
        <w:tc>
          <w:tcPr>
            <w:tcW w:w="644" w:type="dxa"/>
            <w:vMerge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4.3 Produse ale industriei chimice sau ale industriilor conexe</w:t>
            </w:r>
            <w:r w:rsidR="00577204" w:rsidRPr="00E6253E">
              <w:rPr>
                <w:rFonts w:ascii="Arial" w:hAnsi="Arial" w:cs="Arial"/>
                <w:sz w:val="20"/>
                <w:szCs w:val="20"/>
                <w:lang w:val="ro-RO"/>
              </w:rPr>
              <w:t>:</w:t>
            </w:r>
          </w:p>
          <w:p w:rsidR="00C656D0" w:rsidRPr="00E6253E" w:rsidRDefault="00C656D0" w:rsidP="00C656D0">
            <w:pPr>
              <w:numPr>
                <w:ilvl w:val="0"/>
                <w:numId w:val="19"/>
              </w:num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Îngrășăminte</w:t>
            </w:r>
            <w:r w:rsidR="00577204" w:rsidRPr="00E6253E">
              <w:rPr>
                <w:rFonts w:ascii="Arial" w:hAnsi="Arial" w:cs="Arial"/>
                <w:sz w:val="20"/>
                <w:szCs w:val="20"/>
                <w:lang w:val="ro-RO"/>
              </w:rPr>
              <w:t>;</w:t>
            </w: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 xml:space="preserve"> </w:t>
            </w:r>
          </w:p>
          <w:p w:rsidR="00C656D0" w:rsidRPr="00E6253E" w:rsidRDefault="00C656D0" w:rsidP="00C656D0">
            <w:pPr>
              <w:numPr>
                <w:ilvl w:val="0"/>
                <w:numId w:val="19"/>
              </w:num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Produse diverse ale industriei chimice</w:t>
            </w:r>
          </w:p>
          <w:p w:rsidR="00AA106A" w:rsidRPr="00E6253E" w:rsidRDefault="00AA106A" w:rsidP="00AA106A">
            <w:pPr>
              <w:ind w:left="720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</w:tr>
      <w:tr w:rsidR="00C656D0" w:rsidRPr="00E6253E" w:rsidTr="001C1EF1">
        <w:trPr>
          <w:trHeight w:val="77"/>
        </w:trPr>
        <w:tc>
          <w:tcPr>
            <w:tcW w:w="644" w:type="dxa"/>
            <w:vMerge w:val="restart"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lastRenderedPageBreak/>
              <w:t>5</w:t>
            </w:r>
          </w:p>
        </w:tc>
        <w:tc>
          <w:tcPr>
            <w:tcW w:w="2596" w:type="dxa"/>
            <w:vMerge w:val="restart"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Agroalimentare</w:t>
            </w:r>
          </w:p>
        </w:tc>
        <w:tc>
          <w:tcPr>
            <w:tcW w:w="7453" w:type="dxa"/>
          </w:tcPr>
          <w:p w:rsidR="00C656D0" w:rsidRPr="00E6253E" w:rsidRDefault="00C656D0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 xml:space="preserve">5.1 Produse agricole </w:t>
            </w:r>
          </w:p>
        </w:tc>
      </w:tr>
      <w:tr w:rsidR="00C656D0" w:rsidRPr="00E6253E" w:rsidTr="001C1EF1">
        <w:trPr>
          <w:trHeight w:val="77"/>
        </w:trPr>
        <w:tc>
          <w:tcPr>
            <w:tcW w:w="644" w:type="dxa"/>
            <w:vMerge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C656D0" w:rsidRPr="00E6253E" w:rsidRDefault="00C656D0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5.2 Produse ale industriei alimentare</w:t>
            </w:r>
          </w:p>
        </w:tc>
      </w:tr>
      <w:tr w:rsidR="00C656D0" w:rsidRPr="00E6253E" w:rsidTr="001C1EF1">
        <w:trPr>
          <w:trHeight w:val="77"/>
        </w:trPr>
        <w:tc>
          <w:tcPr>
            <w:tcW w:w="644" w:type="dxa"/>
            <w:vMerge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C656D0" w:rsidRPr="00E6253E" w:rsidRDefault="00C656D0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5.3 Băuturi</w:t>
            </w:r>
          </w:p>
        </w:tc>
      </w:tr>
      <w:tr w:rsidR="00BC600A" w:rsidRPr="00E6253E" w:rsidTr="00BC600A">
        <w:trPr>
          <w:trHeight w:val="227"/>
        </w:trPr>
        <w:tc>
          <w:tcPr>
            <w:tcW w:w="644" w:type="dxa"/>
            <w:vMerge w:val="restart"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6</w:t>
            </w:r>
          </w:p>
        </w:tc>
        <w:tc>
          <w:tcPr>
            <w:tcW w:w="2596" w:type="dxa"/>
            <w:vMerge w:val="restart"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 xml:space="preserve">Dispozitive medicale </w:t>
            </w:r>
          </w:p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BC600A" w:rsidRPr="00E6253E" w:rsidRDefault="00BC600A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6.1 Dispozitive ultra sonografice diagnostice cu sau fără funcție Doppler</w:t>
            </w:r>
          </w:p>
        </w:tc>
      </w:tr>
      <w:tr w:rsidR="00BC600A" w:rsidRPr="00E6253E" w:rsidTr="00BC600A">
        <w:trPr>
          <w:trHeight w:val="227"/>
        </w:trPr>
        <w:tc>
          <w:tcPr>
            <w:tcW w:w="644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BC600A" w:rsidRPr="00E6253E" w:rsidRDefault="00BC600A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6.2 Electrocardiografe</w:t>
            </w:r>
          </w:p>
        </w:tc>
      </w:tr>
      <w:tr w:rsidR="00BC600A" w:rsidRPr="00E6253E" w:rsidTr="00BC600A">
        <w:trPr>
          <w:trHeight w:val="227"/>
        </w:trPr>
        <w:tc>
          <w:tcPr>
            <w:tcW w:w="644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BC600A" w:rsidRPr="00E6253E" w:rsidRDefault="00BC600A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6.3 Defibrilatoare</w:t>
            </w:r>
          </w:p>
        </w:tc>
      </w:tr>
      <w:tr w:rsidR="00BC600A" w:rsidRPr="00E6253E" w:rsidTr="00BC600A">
        <w:trPr>
          <w:trHeight w:val="227"/>
        </w:trPr>
        <w:tc>
          <w:tcPr>
            <w:tcW w:w="644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BC600A" w:rsidRPr="00E6253E" w:rsidRDefault="00BC600A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6.4 Monitoare multifuncționale pentru pacienți</w:t>
            </w:r>
          </w:p>
        </w:tc>
      </w:tr>
      <w:tr w:rsidR="00BC600A" w:rsidRPr="00E6253E" w:rsidTr="00BC600A">
        <w:trPr>
          <w:trHeight w:val="227"/>
        </w:trPr>
        <w:tc>
          <w:tcPr>
            <w:tcW w:w="644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BC600A" w:rsidRPr="00E6253E" w:rsidRDefault="00BC600A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6.5 Sfigmomanometre neinvazive</w:t>
            </w:r>
          </w:p>
        </w:tc>
      </w:tr>
      <w:tr w:rsidR="00BC600A" w:rsidRPr="00E6253E" w:rsidTr="00BC600A">
        <w:trPr>
          <w:trHeight w:val="227"/>
        </w:trPr>
        <w:tc>
          <w:tcPr>
            <w:tcW w:w="644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BC600A" w:rsidRPr="00E6253E" w:rsidRDefault="00BC600A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6.6 Spirometre</w:t>
            </w:r>
          </w:p>
        </w:tc>
      </w:tr>
      <w:tr w:rsidR="00BC600A" w:rsidRPr="00E6253E" w:rsidTr="00BC600A">
        <w:trPr>
          <w:trHeight w:val="227"/>
        </w:trPr>
        <w:tc>
          <w:tcPr>
            <w:tcW w:w="644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BC600A" w:rsidRPr="00E6253E" w:rsidRDefault="00BC600A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6.7 Sterilizatoare</w:t>
            </w:r>
          </w:p>
        </w:tc>
      </w:tr>
      <w:tr w:rsidR="00BC600A" w:rsidRPr="00E6253E" w:rsidTr="00BC600A">
        <w:trPr>
          <w:trHeight w:val="227"/>
        </w:trPr>
        <w:tc>
          <w:tcPr>
            <w:tcW w:w="644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BC600A" w:rsidRPr="00E6253E" w:rsidRDefault="00BC600A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6.8 Termostate</w:t>
            </w:r>
          </w:p>
        </w:tc>
      </w:tr>
      <w:tr w:rsidR="00BC600A" w:rsidRPr="00E6253E" w:rsidTr="00BC600A">
        <w:trPr>
          <w:trHeight w:val="227"/>
        </w:trPr>
        <w:tc>
          <w:tcPr>
            <w:tcW w:w="644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BC600A" w:rsidRPr="00E6253E" w:rsidRDefault="00BC600A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6.9 Lentile de testare oftalmologică</w:t>
            </w:r>
          </w:p>
        </w:tc>
      </w:tr>
      <w:tr w:rsidR="00BC600A" w:rsidRPr="00E6253E" w:rsidTr="00BC600A">
        <w:trPr>
          <w:trHeight w:val="227"/>
        </w:trPr>
        <w:tc>
          <w:tcPr>
            <w:tcW w:w="644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BC600A" w:rsidRPr="00E6253E" w:rsidRDefault="00BC600A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6.10 Dispozitive de laborator – ph-metre</w:t>
            </w:r>
          </w:p>
        </w:tc>
      </w:tr>
      <w:tr w:rsidR="00BC600A" w:rsidRPr="00E6253E" w:rsidTr="00BC600A">
        <w:trPr>
          <w:trHeight w:val="227"/>
        </w:trPr>
        <w:tc>
          <w:tcPr>
            <w:tcW w:w="644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BC600A" w:rsidRPr="00E6253E" w:rsidRDefault="00BC600A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6.11 Dispozitive de laborator - Urometre</w:t>
            </w:r>
          </w:p>
        </w:tc>
      </w:tr>
      <w:tr w:rsidR="00BC600A" w:rsidRPr="00E6253E" w:rsidTr="00BC600A">
        <w:trPr>
          <w:trHeight w:val="227"/>
        </w:trPr>
        <w:tc>
          <w:tcPr>
            <w:tcW w:w="644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BC600A" w:rsidRPr="00E6253E" w:rsidRDefault="00BC600A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6.12 Dispozitive de laborator - Dispensere, pipete</w:t>
            </w:r>
          </w:p>
        </w:tc>
      </w:tr>
      <w:tr w:rsidR="00BC600A" w:rsidRPr="00E6253E" w:rsidTr="00BC600A">
        <w:trPr>
          <w:trHeight w:val="227"/>
        </w:trPr>
        <w:tc>
          <w:tcPr>
            <w:tcW w:w="644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BC600A" w:rsidRPr="00E6253E" w:rsidRDefault="00BC600A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6.13 Dispozitive de laborator - Centrifugi</w:t>
            </w:r>
          </w:p>
        </w:tc>
      </w:tr>
      <w:tr w:rsidR="00BC600A" w:rsidRPr="00E6253E" w:rsidTr="00BC600A">
        <w:trPr>
          <w:trHeight w:val="227"/>
        </w:trPr>
        <w:tc>
          <w:tcPr>
            <w:tcW w:w="644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BC600A" w:rsidRPr="00E6253E" w:rsidRDefault="00BC600A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6.14 Dispozitive de laborator - Coagulametre</w:t>
            </w:r>
          </w:p>
        </w:tc>
      </w:tr>
      <w:tr w:rsidR="00BC600A" w:rsidRPr="00E6253E" w:rsidTr="00BC600A">
        <w:trPr>
          <w:trHeight w:val="227"/>
        </w:trPr>
        <w:tc>
          <w:tcPr>
            <w:tcW w:w="644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BC600A" w:rsidRPr="00E6253E" w:rsidRDefault="00BC600A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6.15 Dispozitive de laborator - Analizatoare automate</w:t>
            </w:r>
          </w:p>
        </w:tc>
      </w:tr>
      <w:tr w:rsidR="00BC600A" w:rsidRPr="00E6253E" w:rsidTr="00BC600A">
        <w:trPr>
          <w:trHeight w:val="227"/>
        </w:trPr>
        <w:tc>
          <w:tcPr>
            <w:tcW w:w="644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BC600A" w:rsidRPr="00E6253E" w:rsidRDefault="00BC600A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6.16 Dispozitive de laborator - Analizatoare semiautomate</w:t>
            </w:r>
          </w:p>
        </w:tc>
      </w:tr>
      <w:tr w:rsidR="00BC600A" w:rsidRPr="00E6253E" w:rsidTr="00BC600A">
        <w:trPr>
          <w:trHeight w:val="227"/>
        </w:trPr>
        <w:tc>
          <w:tcPr>
            <w:tcW w:w="644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BC600A" w:rsidRPr="00E6253E" w:rsidRDefault="00BC600A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6.17 Dispozitive de laborator - Analizatoare hematologice</w:t>
            </w:r>
          </w:p>
        </w:tc>
      </w:tr>
      <w:tr w:rsidR="00BC600A" w:rsidRPr="00E6253E" w:rsidTr="00BC600A">
        <w:trPr>
          <w:trHeight w:val="227"/>
        </w:trPr>
        <w:tc>
          <w:tcPr>
            <w:tcW w:w="644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BC600A" w:rsidRPr="00E6253E" w:rsidRDefault="00BC600A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6.18 Dispozitive de laborator - Analizatoare ale echilibrului acido-bazice</w:t>
            </w:r>
          </w:p>
        </w:tc>
      </w:tr>
      <w:tr w:rsidR="00BC600A" w:rsidRPr="00E6253E" w:rsidTr="00BC600A">
        <w:trPr>
          <w:trHeight w:val="227"/>
        </w:trPr>
        <w:tc>
          <w:tcPr>
            <w:tcW w:w="644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BC600A" w:rsidRPr="00E6253E" w:rsidRDefault="00BC600A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6.19 Dispozitive de laborator - Cromatografe</w:t>
            </w:r>
          </w:p>
        </w:tc>
      </w:tr>
      <w:tr w:rsidR="00BC600A" w:rsidRPr="00E6253E" w:rsidTr="00BC600A">
        <w:trPr>
          <w:trHeight w:val="227"/>
        </w:trPr>
        <w:tc>
          <w:tcPr>
            <w:tcW w:w="644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BC600A" w:rsidRPr="00E6253E" w:rsidRDefault="00BC600A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6.20 Dispozitive de electrochirurgie cu curenți de înaltă frecvență</w:t>
            </w:r>
          </w:p>
        </w:tc>
      </w:tr>
      <w:tr w:rsidR="00BC600A" w:rsidRPr="00E6253E" w:rsidTr="00BC600A">
        <w:trPr>
          <w:trHeight w:val="227"/>
        </w:trPr>
        <w:tc>
          <w:tcPr>
            <w:tcW w:w="644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BC600A" w:rsidRPr="00E6253E" w:rsidRDefault="00BC600A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6.21 Pulsoximetre și pulsometre</w:t>
            </w:r>
          </w:p>
        </w:tc>
      </w:tr>
      <w:tr w:rsidR="00BC600A" w:rsidRPr="00E6253E" w:rsidTr="00BC600A">
        <w:trPr>
          <w:trHeight w:val="227"/>
        </w:trPr>
        <w:tc>
          <w:tcPr>
            <w:tcW w:w="644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BC600A" w:rsidRPr="00E6253E" w:rsidRDefault="00BC600A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6.22 Termometre digitale medicale</w:t>
            </w:r>
          </w:p>
        </w:tc>
      </w:tr>
      <w:tr w:rsidR="00BC600A" w:rsidRPr="00E6253E" w:rsidTr="00BC600A">
        <w:trPr>
          <w:trHeight w:val="227"/>
        </w:trPr>
        <w:tc>
          <w:tcPr>
            <w:tcW w:w="644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BC600A" w:rsidRPr="00E6253E" w:rsidRDefault="00BC600A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6.23 Dispozitive de terapie cu unde scurte</w:t>
            </w:r>
          </w:p>
        </w:tc>
      </w:tr>
      <w:tr w:rsidR="00BC600A" w:rsidRPr="00E6253E" w:rsidTr="00BC600A">
        <w:trPr>
          <w:trHeight w:val="227"/>
        </w:trPr>
        <w:tc>
          <w:tcPr>
            <w:tcW w:w="644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BC600A" w:rsidRPr="00E6253E" w:rsidRDefault="00BC600A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6.24 Dispozitive de terapie cu ultrasunete</w:t>
            </w:r>
          </w:p>
        </w:tc>
      </w:tr>
      <w:tr w:rsidR="00BC600A" w:rsidRPr="00E6253E" w:rsidTr="00BC600A">
        <w:trPr>
          <w:trHeight w:val="227"/>
        </w:trPr>
        <w:tc>
          <w:tcPr>
            <w:tcW w:w="644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BC600A" w:rsidRPr="00E6253E" w:rsidRDefault="00BC600A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6.25 Dispozitive stimulatoare de nervi și mușchi</w:t>
            </w:r>
          </w:p>
        </w:tc>
      </w:tr>
      <w:tr w:rsidR="00BC600A" w:rsidRPr="00E6253E" w:rsidTr="00BC600A">
        <w:trPr>
          <w:trHeight w:val="227"/>
        </w:trPr>
        <w:tc>
          <w:tcPr>
            <w:tcW w:w="644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BC600A" w:rsidRPr="00E6253E" w:rsidRDefault="00BC600A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6.26 Dispozitive de control a perfuziei</w:t>
            </w:r>
          </w:p>
        </w:tc>
      </w:tr>
      <w:tr w:rsidR="00BC600A" w:rsidRPr="00E6253E" w:rsidTr="00BC600A">
        <w:trPr>
          <w:trHeight w:val="227"/>
        </w:trPr>
        <w:tc>
          <w:tcPr>
            <w:tcW w:w="644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BC600A" w:rsidRPr="00E6253E" w:rsidRDefault="00BC600A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6.27 Incubatoare pentru nou născuți</w:t>
            </w:r>
          </w:p>
        </w:tc>
      </w:tr>
      <w:tr w:rsidR="00BC600A" w:rsidRPr="00E6253E" w:rsidTr="00BC600A">
        <w:trPr>
          <w:trHeight w:val="227"/>
        </w:trPr>
        <w:tc>
          <w:tcPr>
            <w:tcW w:w="644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BC600A" w:rsidRPr="00E6253E" w:rsidRDefault="00BC600A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6.28 Electroencefalografe</w:t>
            </w:r>
          </w:p>
        </w:tc>
      </w:tr>
      <w:tr w:rsidR="00BC600A" w:rsidRPr="00E6253E" w:rsidTr="00BC600A">
        <w:trPr>
          <w:trHeight w:val="227"/>
        </w:trPr>
        <w:tc>
          <w:tcPr>
            <w:tcW w:w="644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BC600A" w:rsidRPr="00E6253E" w:rsidRDefault="00BC600A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6.29 Ventilatoare, pulmonare, cu sau fără modul de anestezie</w:t>
            </w:r>
          </w:p>
        </w:tc>
      </w:tr>
      <w:tr w:rsidR="00C656D0" w:rsidRPr="00E6253E" w:rsidTr="00DC605E">
        <w:tc>
          <w:tcPr>
            <w:tcW w:w="644" w:type="dxa"/>
            <w:vMerge w:val="restart"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7</w:t>
            </w:r>
          </w:p>
        </w:tc>
        <w:tc>
          <w:tcPr>
            <w:tcW w:w="2596" w:type="dxa"/>
            <w:vMerge w:val="restart"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Obiecte la care se folosesc substanțe cu pericol de inflamabilitate și substanțe toxice (instalații sub presiune)</w:t>
            </w:r>
          </w:p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C656D0" w:rsidRPr="00E6253E" w:rsidRDefault="00C656D0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 w:eastAsia="en-US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 xml:space="preserve">7.1 </w:t>
            </w:r>
            <w:r w:rsidR="00AB52CF" w:rsidRPr="00E6253E">
              <w:rPr>
                <w:rFonts w:ascii="Arial" w:hAnsi="Arial" w:cs="Arial"/>
                <w:sz w:val="20"/>
                <w:szCs w:val="20"/>
                <w:lang w:val="ro-RO" w:eastAsia="en-US"/>
              </w:rPr>
              <w:t>I</w:t>
            </w:r>
            <w:r w:rsidRPr="00E6253E">
              <w:rPr>
                <w:rFonts w:ascii="Arial" w:hAnsi="Arial" w:cs="Arial"/>
                <w:sz w:val="20"/>
                <w:szCs w:val="20"/>
                <w:lang w:val="ro-RO" w:eastAsia="en-US"/>
              </w:rPr>
              <w:t xml:space="preserve">nstalații frigorifice cu amoniac </w:t>
            </w:r>
          </w:p>
        </w:tc>
      </w:tr>
      <w:tr w:rsidR="00C656D0" w:rsidRPr="00E6253E" w:rsidTr="00DC605E">
        <w:tc>
          <w:tcPr>
            <w:tcW w:w="644" w:type="dxa"/>
            <w:vMerge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C656D0" w:rsidRPr="00E6253E" w:rsidRDefault="00C656D0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 w:eastAsia="en-US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 w:eastAsia="en-US"/>
              </w:rPr>
              <w:t>Rezervoare pentru substanțe periculoase</w:t>
            </w:r>
            <w:r w:rsidR="007656FA" w:rsidRPr="00E6253E">
              <w:rPr>
                <w:rFonts w:ascii="Arial" w:hAnsi="Arial" w:cs="Arial"/>
                <w:sz w:val="20"/>
                <w:szCs w:val="20"/>
                <w:lang w:val="ro-RO" w:eastAsia="en-US"/>
              </w:rPr>
              <w:t>:</w:t>
            </w:r>
          </w:p>
          <w:p w:rsidR="00C656D0" w:rsidRPr="00E6253E" w:rsidRDefault="00C656D0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 w:eastAsia="en-US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 w:eastAsia="en-US"/>
              </w:rPr>
              <w:t xml:space="preserve">7.2 </w:t>
            </w:r>
            <w:r w:rsidR="00AB52CF" w:rsidRPr="00E6253E">
              <w:rPr>
                <w:rFonts w:ascii="Arial" w:hAnsi="Arial" w:cs="Arial"/>
                <w:sz w:val="20"/>
                <w:szCs w:val="20"/>
                <w:lang w:val="ro-RO" w:eastAsia="en-US"/>
              </w:rPr>
              <w:t>D</w:t>
            </w:r>
            <w:r w:rsidRPr="00E6253E">
              <w:rPr>
                <w:rFonts w:ascii="Arial" w:hAnsi="Arial" w:cs="Arial"/>
                <w:sz w:val="20"/>
                <w:szCs w:val="20"/>
                <w:lang w:val="ro-RO" w:eastAsia="en-US"/>
              </w:rPr>
              <w:t>epozitele de produse petroliere</w:t>
            </w:r>
            <w:r w:rsidR="00AA106A" w:rsidRPr="00E6253E">
              <w:rPr>
                <w:rFonts w:ascii="Arial" w:hAnsi="Arial" w:cs="Arial"/>
                <w:sz w:val="20"/>
                <w:szCs w:val="20"/>
                <w:lang w:val="ro-RO" w:eastAsia="en-US"/>
              </w:rPr>
              <w:t>;</w:t>
            </w:r>
            <w:r w:rsidRPr="00E6253E">
              <w:rPr>
                <w:rFonts w:ascii="Arial" w:hAnsi="Arial" w:cs="Arial"/>
                <w:sz w:val="20"/>
                <w:szCs w:val="20"/>
                <w:lang w:val="ro-RO" w:eastAsia="en-US"/>
              </w:rPr>
              <w:t xml:space="preserve"> </w:t>
            </w:r>
          </w:p>
          <w:p w:rsidR="00AA106A" w:rsidRPr="00E6253E" w:rsidRDefault="00C656D0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 w:eastAsia="en-US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 w:eastAsia="en-US"/>
              </w:rPr>
              <w:t xml:space="preserve">7.3 </w:t>
            </w:r>
            <w:r w:rsidR="00AB52CF" w:rsidRPr="00E6253E">
              <w:rPr>
                <w:rFonts w:ascii="Arial" w:hAnsi="Arial" w:cs="Arial"/>
                <w:sz w:val="20"/>
                <w:szCs w:val="20"/>
                <w:lang w:val="ro-RO" w:eastAsia="en-US"/>
              </w:rPr>
              <w:t>S</w:t>
            </w:r>
            <w:r w:rsidRPr="00E6253E">
              <w:rPr>
                <w:rFonts w:ascii="Arial" w:hAnsi="Arial" w:cs="Arial"/>
                <w:sz w:val="20"/>
                <w:szCs w:val="20"/>
                <w:lang w:val="ro-RO" w:eastAsia="en-US"/>
              </w:rPr>
              <w:t>tațiile de alimentare cu produse petroliere</w:t>
            </w:r>
            <w:r w:rsidR="00AA106A" w:rsidRPr="00E6253E">
              <w:rPr>
                <w:rFonts w:ascii="Arial" w:hAnsi="Arial" w:cs="Arial"/>
                <w:sz w:val="20"/>
                <w:szCs w:val="20"/>
                <w:lang w:val="ro-RO" w:eastAsia="en-US"/>
              </w:rPr>
              <w:t>.</w:t>
            </w:r>
            <w:r w:rsidRPr="00E6253E">
              <w:rPr>
                <w:rFonts w:ascii="Arial" w:hAnsi="Arial" w:cs="Arial"/>
                <w:sz w:val="20"/>
                <w:szCs w:val="20"/>
                <w:lang w:val="ro-RO" w:eastAsia="en-US"/>
              </w:rPr>
              <w:t xml:space="preserve"> </w:t>
            </w:r>
          </w:p>
        </w:tc>
      </w:tr>
      <w:tr w:rsidR="00C656D0" w:rsidRPr="00E6253E" w:rsidTr="00DC605E">
        <w:tc>
          <w:tcPr>
            <w:tcW w:w="644" w:type="dxa"/>
            <w:vMerge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  <w:vAlign w:val="center"/>
          </w:tcPr>
          <w:p w:rsidR="00C656D0" w:rsidRPr="00E6253E" w:rsidRDefault="00C656D0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7.4 Secții de producere a alcoolului cu concentrația de peste 50%</w:t>
            </w:r>
          </w:p>
        </w:tc>
      </w:tr>
      <w:tr w:rsidR="00C656D0" w:rsidRPr="00E6253E" w:rsidTr="00DC605E">
        <w:tc>
          <w:tcPr>
            <w:tcW w:w="644" w:type="dxa"/>
            <w:vMerge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  <w:vAlign w:val="center"/>
          </w:tcPr>
          <w:p w:rsidR="00C656D0" w:rsidRPr="00E6253E" w:rsidRDefault="00C656D0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7.5 Secții pentru extracția a uleiurilor (instalații tehnologice)</w:t>
            </w:r>
          </w:p>
        </w:tc>
      </w:tr>
      <w:tr w:rsidR="00C656D0" w:rsidRPr="00E6253E" w:rsidTr="00BC600A">
        <w:trPr>
          <w:trHeight w:val="150"/>
        </w:trPr>
        <w:tc>
          <w:tcPr>
            <w:tcW w:w="644" w:type="dxa"/>
            <w:vMerge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  <w:vAlign w:val="center"/>
          </w:tcPr>
          <w:p w:rsidR="00C656D0" w:rsidRPr="00E6253E" w:rsidRDefault="00C656D0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 w:eastAsia="en-US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 w:eastAsia="en-US"/>
              </w:rPr>
              <w:t xml:space="preserve">7.6 </w:t>
            </w:r>
            <w:r w:rsidR="00AB52CF" w:rsidRPr="00E6253E">
              <w:rPr>
                <w:rFonts w:ascii="Arial" w:hAnsi="Arial" w:cs="Arial"/>
                <w:sz w:val="20"/>
                <w:szCs w:val="20"/>
                <w:lang w:val="ro-RO" w:eastAsia="en-US"/>
              </w:rPr>
              <w:t>S</w:t>
            </w:r>
            <w:r w:rsidRPr="00E6253E">
              <w:rPr>
                <w:rFonts w:ascii="Arial" w:hAnsi="Arial" w:cs="Arial"/>
                <w:sz w:val="20"/>
                <w:szCs w:val="20"/>
                <w:lang w:val="ro-RO" w:eastAsia="en-US"/>
              </w:rPr>
              <w:t>ecții de vopsire</w:t>
            </w:r>
          </w:p>
        </w:tc>
      </w:tr>
      <w:tr w:rsidR="00BC600A" w:rsidRPr="00E6253E" w:rsidTr="00BC600A">
        <w:trPr>
          <w:trHeight w:val="255"/>
        </w:trPr>
        <w:tc>
          <w:tcPr>
            <w:tcW w:w="644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  <w:vAlign w:val="center"/>
          </w:tcPr>
          <w:p w:rsidR="00BC600A" w:rsidRPr="00E6253E" w:rsidRDefault="00BC600A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 w:eastAsia="en-US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 w:eastAsia="en-US"/>
              </w:rPr>
              <w:t>7.7 Stații de colorare a apei</w:t>
            </w:r>
          </w:p>
        </w:tc>
      </w:tr>
      <w:tr w:rsidR="00BC600A" w:rsidRPr="00E6253E" w:rsidTr="00DC605E">
        <w:trPr>
          <w:trHeight w:val="270"/>
        </w:trPr>
        <w:tc>
          <w:tcPr>
            <w:tcW w:w="644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  <w:vAlign w:val="center"/>
          </w:tcPr>
          <w:p w:rsidR="00BC600A" w:rsidRPr="00E6253E" w:rsidRDefault="00BC600A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 w:eastAsia="en-US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 w:eastAsia="en-US"/>
              </w:rPr>
              <w:t>7.8 Depozite de acizi și baze</w:t>
            </w:r>
          </w:p>
        </w:tc>
      </w:tr>
      <w:tr w:rsidR="00C656D0" w:rsidRPr="00E6253E" w:rsidTr="00DC605E">
        <w:tc>
          <w:tcPr>
            <w:tcW w:w="644" w:type="dxa"/>
            <w:vMerge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  <w:vAlign w:val="center"/>
          </w:tcPr>
          <w:p w:rsidR="00C656D0" w:rsidRPr="00E6253E" w:rsidRDefault="00AB52CF" w:rsidP="00C656D0">
            <w:pPr>
              <w:numPr>
                <w:ilvl w:val="1"/>
                <w:numId w:val="28"/>
              </w:numPr>
              <w:jc w:val="both"/>
              <w:rPr>
                <w:rFonts w:ascii="Arial" w:hAnsi="Arial" w:cs="Arial"/>
                <w:sz w:val="20"/>
                <w:szCs w:val="20"/>
                <w:lang w:val="ro-RO" w:eastAsia="en-US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 w:eastAsia="en-US"/>
              </w:rPr>
              <w:t>D</w:t>
            </w:r>
            <w:r w:rsidR="00C656D0" w:rsidRPr="00E6253E">
              <w:rPr>
                <w:rFonts w:ascii="Arial" w:hAnsi="Arial" w:cs="Arial"/>
                <w:sz w:val="20"/>
                <w:szCs w:val="20"/>
                <w:lang w:val="ro-RO" w:eastAsia="en-US"/>
              </w:rPr>
              <w:t>epozite de substanțe periculoase</w:t>
            </w:r>
          </w:p>
        </w:tc>
      </w:tr>
      <w:tr w:rsidR="00C656D0" w:rsidRPr="00E6253E" w:rsidTr="00DC605E">
        <w:tc>
          <w:tcPr>
            <w:tcW w:w="644" w:type="dxa"/>
            <w:vMerge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  <w:vAlign w:val="center"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7.10 Instalații tehnologice cu substanțe periculoase la obiectivele din industria chimică, petrochimică și petrolieră, precum și alte industrii explozive și dăunătoare:</w:t>
            </w:r>
          </w:p>
          <w:p w:rsidR="00C656D0" w:rsidRPr="00E6253E" w:rsidRDefault="007656FA" w:rsidP="00C656D0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i</w:t>
            </w:r>
            <w:r w:rsidR="00C656D0" w:rsidRPr="00E6253E">
              <w:rPr>
                <w:rFonts w:ascii="Arial" w:hAnsi="Arial" w:cs="Arial"/>
                <w:sz w:val="20"/>
                <w:szCs w:val="20"/>
                <w:lang w:val="ro-RO"/>
              </w:rPr>
              <w:t>nstalații care utilizează substanțe deosebit de periculoase</w:t>
            </w:r>
            <w:r w:rsidR="00577204" w:rsidRPr="00E6253E">
              <w:rPr>
                <w:rFonts w:ascii="Arial" w:hAnsi="Arial" w:cs="Arial"/>
                <w:sz w:val="20"/>
                <w:szCs w:val="20"/>
                <w:lang w:val="ro-RO"/>
              </w:rPr>
              <w:t>;</w:t>
            </w:r>
          </w:p>
          <w:p w:rsidR="00C656D0" w:rsidRPr="00E6253E" w:rsidRDefault="007656FA" w:rsidP="00C656D0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i</w:t>
            </w:r>
            <w:r w:rsidR="00C656D0" w:rsidRPr="00E6253E">
              <w:rPr>
                <w:rFonts w:ascii="Arial" w:hAnsi="Arial" w:cs="Arial"/>
                <w:sz w:val="20"/>
                <w:szCs w:val="20"/>
                <w:lang w:val="ro-RO"/>
              </w:rPr>
              <w:t>nstalații care utilizează substanțe periculoase</w:t>
            </w:r>
            <w:r w:rsidR="00577204" w:rsidRPr="00E6253E">
              <w:rPr>
                <w:rFonts w:ascii="Arial" w:hAnsi="Arial" w:cs="Arial"/>
                <w:sz w:val="20"/>
                <w:szCs w:val="20"/>
                <w:lang w:val="ro-RO"/>
              </w:rPr>
              <w:t>;</w:t>
            </w:r>
          </w:p>
          <w:p w:rsidR="00AA106A" w:rsidRPr="00E6253E" w:rsidRDefault="007656FA" w:rsidP="00AA106A">
            <w:pPr>
              <w:numPr>
                <w:ilvl w:val="0"/>
                <w:numId w:val="8"/>
              </w:numPr>
              <w:jc w:val="both"/>
              <w:rPr>
                <w:rFonts w:ascii="Arial" w:hAnsi="Arial" w:cs="Arial"/>
                <w:sz w:val="20"/>
                <w:szCs w:val="20"/>
                <w:lang w:val="ro-RO" w:eastAsia="en-US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d</w:t>
            </w:r>
            <w:r w:rsidR="00C656D0" w:rsidRPr="00E6253E">
              <w:rPr>
                <w:rFonts w:ascii="Arial" w:hAnsi="Arial" w:cs="Arial"/>
                <w:sz w:val="20"/>
                <w:szCs w:val="20"/>
                <w:lang w:val="ro-RO"/>
              </w:rPr>
              <w:t>epozite, inclusiv depozite provizorii, de materiale explozive</w:t>
            </w:r>
            <w:r w:rsidR="00577204" w:rsidRPr="00E6253E">
              <w:rPr>
                <w:rFonts w:ascii="Arial" w:hAnsi="Arial" w:cs="Arial"/>
                <w:sz w:val="20"/>
                <w:szCs w:val="20"/>
                <w:lang w:val="ro-RO"/>
              </w:rPr>
              <w:t>.</w:t>
            </w:r>
          </w:p>
        </w:tc>
      </w:tr>
      <w:tr w:rsidR="00C656D0" w:rsidRPr="00E6253E" w:rsidTr="00BC600A">
        <w:trPr>
          <w:trHeight w:val="195"/>
        </w:trPr>
        <w:tc>
          <w:tcPr>
            <w:tcW w:w="644" w:type="dxa"/>
            <w:vMerge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  <w:vAlign w:val="center"/>
          </w:tcPr>
          <w:p w:rsidR="00C656D0" w:rsidRPr="00E6253E" w:rsidRDefault="00AB52CF" w:rsidP="00AB52CF">
            <w:pPr>
              <w:numPr>
                <w:ilvl w:val="1"/>
                <w:numId w:val="30"/>
              </w:numPr>
              <w:jc w:val="both"/>
              <w:rPr>
                <w:rFonts w:ascii="Arial" w:hAnsi="Arial" w:cs="Arial"/>
                <w:sz w:val="20"/>
                <w:szCs w:val="20"/>
                <w:lang w:val="ro-RO" w:eastAsia="en-US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 w:eastAsia="en-US"/>
              </w:rPr>
              <w:t>S</w:t>
            </w:r>
            <w:r w:rsidR="00C656D0" w:rsidRPr="00E6253E">
              <w:rPr>
                <w:rFonts w:ascii="Arial" w:hAnsi="Arial" w:cs="Arial"/>
                <w:sz w:val="20"/>
                <w:szCs w:val="20"/>
                <w:lang w:val="ro-RO" w:eastAsia="en-US"/>
              </w:rPr>
              <w:t>ecţii de producere, de depozitare a bioxidului de sulf</w:t>
            </w:r>
          </w:p>
        </w:tc>
      </w:tr>
      <w:tr w:rsidR="00BC600A" w:rsidRPr="00E6253E" w:rsidTr="00DC605E">
        <w:trPr>
          <w:trHeight w:val="255"/>
        </w:trPr>
        <w:tc>
          <w:tcPr>
            <w:tcW w:w="644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BC600A" w:rsidRPr="00E6253E" w:rsidRDefault="00BC600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  <w:vAlign w:val="center"/>
          </w:tcPr>
          <w:p w:rsidR="00BC600A" w:rsidRPr="00E6253E" w:rsidRDefault="00BC600A" w:rsidP="00AB52CF">
            <w:pPr>
              <w:numPr>
                <w:ilvl w:val="1"/>
                <w:numId w:val="30"/>
              </w:numPr>
              <w:jc w:val="both"/>
              <w:rPr>
                <w:rFonts w:ascii="Arial" w:hAnsi="Arial" w:cs="Arial"/>
                <w:sz w:val="20"/>
                <w:szCs w:val="20"/>
                <w:lang w:val="ro-RO" w:eastAsia="en-US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 w:eastAsia="en-US"/>
              </w:rPr>
              <w:t>Secţii de producere a lacurilor şi a vopselelor</w:t>
            </w:r>
          </w:p>
        </w:tc>
      </w:tr>
      <w:tr w:rsidR="00C656D0" w:rsidRPr="00E6253E" w:rsidTr="00DC605E">
        <w:tc>
          <w:tcPr>
            <w:tcW w:w="644" w:type="dxa"/>
            <w:vMerge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  <w:vAlign w:val="center"/>
          </w:tcPr>
          <w:p w:rsidR="00C656D0" w:rsidRPr="00E6253E" w:rsidRDefault="00C656D0" w:rsidP="00AB52CF">
            <w:pPr>
              <w:ind w:left="375" w:hanging="375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 xml:space="preserve">7.13      </w:t>
            </w:r>
            <w:r w:rsidR="00AB52CF" w:rsidRPr="00E6253E">
              <w:rPr>
                <w:rFonts w:ascii="Arial" w:hAnsi="Arial" w:cs="Arial"/>
                <w:sz w:val="20"/>
                <w:szCs w:val="20"/>
                <w:lang w:val="ro-RO"/>
              </w:rPr>
              <w:t>D</w:t>
            </w: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epozite pentru alcool cu concentrația de peste 50%</w:t>
            </w:r>
          </w:p>
        </w:tc>
      </w:tr>
      <w:tr w:rsidR="00C656D0" w:rsidRPr="00E6253E" w:rsidTr="00DC605E">
        <w:tc>
          <w:tcPr>
            <w:tcW w:w="644" w:type="dxa"/>
            <w:vMerge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  <w:vAlign w:val="center"/>
          </w:tcPr>
          <w:p w:rsidR="00C656D0" w:rsidRPr="00E6253E" w:rsidRDefault="00C656D0" w:rsidP="00AB52CF">
            <w:pPr>
              <w:ind w:left="375" w:hanging="375"/>
              <w:jc w:val="both"/>
              <w:rPr>
                <w:rFonts w:ascii="Arial" w:hAnsi="Arial" w:cs="Arial"/>
                <w:sz w:val="20"/>
                <w:szCs w:val="20"/>
                <w:lang w:val="ro-RO" w:eastAsia="en-US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 w:eastAsia="en-US"/>
              </w:rPr>
              <w:t xml:space="preserve">7.14 </w:t>
            </w:r>
            <w:r w:rsidR="00AB52CF" w:rsidRPr="00E6253E">
              <w:rPr>
                <w:rFonts w:ascii="Arial" w:hAnsi="Arial" w:cs="Arial"/>
                <w:sz w:val="20"/>
                <w:szCs w:val="20"/>
                <w:lang w:val="ro-RO" w:eastAsia="en-US"/>
              </w:rPr>
              <w:t xml:space="preserve">     D</w:t>
            </w:r>
            <w:r w:rsidRPr="00E6253E">
              <w:rPr>
                <w:rFonts w:ascii="Arial" w:hAnsi="Arial" w:cs="Arial"/>
                <w:sz w:val="20"/>
                <w:szCs w:val="20"/>
                <w:lang w:val="ro-RO" w:eastAsia="en-US"/>
              </w:rPr>
              <w:t>epozite de clor</w:t>
            </w:r>
          </w:p>
        </w:tc>
      </w:tr>
      <w:tr w:rsidR="00C656D0" w:rsidRPr="00E6253E" w:rsidTr="00DC605E">
        <w:tc>
          <w:tcPr>
            <w:tcW w:w="644" w:type="dxa"/>
            <w:vMerge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  <w:vAlign w:val="center"/>
          </w:tcPr>
          <w:p w:rsidR="00C656D0" w:rsidRPr="00E6253E" w:rsidRDefault="00C656D0" w:rsidP="00AB52CF">
            <w:pPr>
              <w:ind w:left="375" w:hanging="375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 w:eastAsia="en-US"/>
              </w:rPr>
              <w:t xml:space="preserve">7.15 </w:t>
            </w:r>
            <w:r w:rsidR="00AB52CF" w:rsidRPr="00E6253E">
              <w:rPr>
                <w:rFonts w:ascii="Arial" w:hAnsi="Arial" w:cs="Arial"/>
                <w:sz w:val="20"/>
                <w:szCs w:val="20"/>
                <w:lang w:val="ro-RO" w:eastAsia="en-US"/>
              </w:rPr>
              <w:t xml:space="preserve">     </w:t>
            </w: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Secții de prelucrare a petrolului și a produselor petroliere</w:t>
            </w:r>
          </w:p>
        </w:tc>
      </w:tr>
      <w:tr w:rsidR="00C656D0" w:rsidRPr="00E6253E" w:rsidTr="00DC605E">
        <w:tc>
          <w:tcPr>
            <w:tcW w:w="644" w:type="dxa"/>
            <w:vMerge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  <w:vAlign w:val="center"/>
          </w:tcPr>
          <w:p w:rsidR="00C656D0" w:rsidRPr="00E6253E" w:rsidRDefault="00AB52CF" w:rsidP="00AB52CF">
            <w:pPr>
              <w:numPr>
                <w:ilvl w:val="1"/>
                <w:numId w:val="31"/>
              </w:numPr>
              <w:jc w:val="both"/>
              <w:rPr>
                <w:rFonts w:ascii="Arial" w:hAnsi="Arial" w:cs="Arial"/>
                <w:sz w:val="20"/>
                <w:szCs w:val="20"/>
                <w:lang w:val="ro-RO" w:eastAsia="en-US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 w:eastAsia="en-US"/>
              </w:rPr>
              <w:t>S</w:t>
            </w:r>
            <w:r w:rsidR="00C656D0" w:rsidRPr="00E6253E">
              <w:rPr>
                <w:rFonts w:ascii="Arial" w:hAnsi="Arial" w:cs="Arial"/>
                <w:sz w:val="20"/>
                <w:szCs w:val="20"/>
                <w:lang w:val="ro-RO" w:eastAsia="en-US"/>
              </w:rPr>
              <w:t>ecţii de producere a hidrogenului</w:t>
            </w:r>
          </w:p>
        </w:tc>
      </w:tr>
      <w:tr w:rsidR="00C656D0" w:rsidRPr="00E6253E" w:rsidTr="001C1EF1">
        <w:trPr>
          <w:trHeight w:val="1413"/>
        </w:trPr>
        <w:tc>
          <w:tcPr>
            <w:tcW w:w="644" w:type="dxa"/>
            <w:vMerge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  <w:vAlign w:val="center"/>
          </w:tcPr>
          <w:p w:rsidR="00C656D0" w:rsidRPr="00E6253E" w:rsidRDefault="00C656D0" w:rsidP="00C656D0">
            <w:pPr>
              <w:ind w:left="360" w:hanging="360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7.17 Conducte tehnologice  și sisteme de automatizare la obiectivele din industria chimică, petrochimică și petrolieră, precum și din alte industrii explozive și dăunătoare:</w:t>
            </w:r>
          </w:p>
          <w:p w:rsidR="00C656D0" w:rsidRPr="00E6253E" w:rsidRDefault="00C656D0" w:rsidP="00C656D0">
            <w:pPr>
              <w:numPr>
                <w:ilvl w:val="0"/>
                <w:numId w:val="7"/>
              </w:num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conducte tehnologice  de recepție și distribuire, inclusiv izolația anticorozivă a conductelor subterane</w:t>
            </w:r>
            <w:r w:rsidR="00577204" w:rsidRPr="00E6253E">
              <w:rPr>
                <w:rFonts w:ascii="Arial" w:hAnsi="Arial" w:cs="Arial"/>
                <w:sz w:val="20"/>
                <w:szCs w:val="20"/>
                <w:lang w:val="ro-RO"/>
              </w:rPr>
              <w:t>;</w:t>
            </w:r>
          </w:p>
          <w:p w:rsidR="00AA106A" w:rsidRPr="00E6253E" w:rsidRDefault="00C656D0" w:rsidP="00AA106A">
            <w:pPr>
              <w:numPr>
                <w:ilvl w:val="0"/>
                <w:numId w:val="7"/>
              </w:num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sisteme de automatizare și exploatare</w:t>
            </w:r>
            <w:r w:rsidR="00577204" w:rsidRPr="00E6253E">
              <w:rPr>
                <w:rFonts w:ascii="Arial" w:hAnsi="Arial" w:cs="Arial"/>
                <w:sz w:val="20"/>
                <w:szCs w:val="20"/>
                <w:lang w:val="ro-RO"/>
              </w:rPr>
              <w:t>.</w:t>
            </w:r>
          </w:p>
        </w:tc>
      </w:tr>
      <w:tr w:rsidR="007656FA" w:rsidRPr="00E6253E" w:rsidTr="007656FA">
        <w:trPr>
          <w:trHeight w:val="195"/>
        </w:trPr>
        <w:tc>
          <w:tcPr>
            <w:tcW w:w="644" w:type="dxa"/>
            <w:vMerge w:val="restart"/>
          </w:tcPr>
          <w:p w:rsidR="007656FA" w:rsidRPr="00E6253E" w:rsidRDefault="007656F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8</w:t>
            </w:r>
          </w:p>
        </w:tc>
        <w:tc>
          <w:tcPr>
            <w:tcW w:w="2596" w:type="dxa"/>
            <w:vMerge w:val="restart"/>
          </w:tcPr>
          <w:p w:rsidR="007656FA" w:rsidRPr="00E6253E" w:rsidRDefault="007656F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Obiecte de prelucrare şi păstrare a produselor alimentare</w:t>
            </w:r>
          </w:p>
        </w:tc>
        <w:tc>
          <w:tcPr>
            <w:tcW w:w="7453" w:type="dxa"/>
          </w:tcPr>
          <w:p w:rsidR="007656FA" w:rsidRPr="00E6253E" w:rsidRDefault="007656FA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8.1 Elevatoare de cereale și oleaginoase</w:t>
            </w:r>
          </w:p>
        </w:tc>
      </w:tr>
      <w:tr w:rsidR="007656FA" w:rsidRPr="00E6253E" w:rsidTr="007656FA">
        <w:trPr>
          <w:trHeight w:val="330"/>
        </w:trPr>
        <w:tc>
          <w:tcPr>
            <w:tcW w:w="644" w:type="dxa"/>
            <w:vMerge/>
          </w:tcPr>
          <w:p w:rsidR="007656FA" w:rsidRPr="00E6253E" w:rsidRDefault="007656F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7656FA" w:rsidRPr="00E6253E" w:rsidRDefault="007656F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7656FA" w:rsidRPr="00E6253E" w:rsidRDefault="007656FA" w:rsidP="00C656D0">
            <w:pPr>
              <w:ind w:left="277" w:hanging="284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8.2 Obiective de producere a făinii, a crupei, cu capacitatea minimă de proiect de 0,5-1,0 t/ oră (mori)</w:t>
            </w:r>
          </w:p>
        </w:tc>
      </w:tr>
      <w:tr w:rsidR="007656FA" w:rsidRPr="00E6253E" w:rsidTr="007656FA">
        <w:trPr>
          <w:trHeight w:val="550"/>
        </w:trPr>
        <w:tc>
          <w:tcPr>
            <w:tcW w:w="644" w:type="dxa"/>
            <w:vMerge/>
          </w:tcPr>
          <w:p w:rsidR="007656FA" w:rsidRPr="00E6253E" w:rsidRDefault="007656F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7656FA" w:rsidRPr="00E6253E" w:rsidRDefault="007656F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7656FA" w:rsidRPr="00E6253E" w:rsidRDefault="007656FA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8.3 Obiective de producere a nutrețurilor combinate și a amestecurilor de iarbă cu capacitatea de proiect de 1,0 t/ oră</w:t>
            </w:r>
          </w:p>
        </w:tc>
      </w:tr>
      <w:tr w:rsidR="007656FA" w:rsidRPr="00E6253E" w:rsidTr="007656FA">
        <w:trPr>
          <w:trHeight w:val="245"/>
        </w:trPr>
        <w:tc>
          <w:tcPr>
            <w:tcW w:w="644" w:type="dxa"/>
            <w:vMerge/>
          </w:tcPr>
          <w:p w:rsidR="007656FA" w:rsidRPr="00E6253E" w:rsidRDefault="007656F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7656FA" w:rsidRPr="00E6253E" w:rsidRDefault="007656F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7656FA" w:rsidRPr="00E6253E" w:rsidRDefault="007656FA" w:rsidP="007656FA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8.4 Depozite de păstrare a făinii fără ambalaj</w:t>
            </w:r>
          </w:p>
        </w:tc>
      </w:tr>
      <w:tr w:rsidR="007656FA" w:rsidRPr="00E6253E" w:rsidTr="007656FA">
        <w:trPr>
          <w:trHeight w:val="262"/>
        </w:trPr>
        <w:tc>
          <w:tcPr>
            <w:tcW w:w="644" w:type="dxa"/>
            <w:vMerge/>
          </w:tcPr>
          <w:p w:rsidR="007656FA" w:rsidRPr="00E6253E" w:rsidRDefault="007656F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7656FA" w:rsidRPr="00E6253E" w:rsidRDefault="007656F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7656FA" w:rsidRPr="00E6253E" w:rsidRDefault="007656FA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8.5 Depozite de tip siloz pentru cerealiere și oleaginoase</w:t>
            </w:r>
          </w:p>
        </w:tc>
      </w:tr>
      <w:tr w:rsidR="007656FA" w:rsidRPr="00E6253E" w:rsidTr="007656FA">
        <w:trPr>
          <w:trHeight w:val="450"/>
        </w:trPr>
        <w:tc>
          <w:tcPr>
            <w:tcW w:w="644" w:type="dxa"/>
            <w:vMerge/>
          </w:tcPr>
          <w:p w:rsidR="007656FA" w:rsidRPr="00E6253E" w:rsidRDefault="007656F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7656FA" w:rsidRPr="00E6253E" w:rsidRDefault="007656F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7656FA" w:rsidRPr="00E6253E" w:rsidRDefault="007656FA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8.6 Instalații la obiective din industria alimentară (depozitarea, prelucrarea și utilizarea materiilor prime)</w:t>
            </w:r>
          </w:p>
        </w:tc>
      </w:tr>
      <w:tr w:rsidR="007656FA" w:rsidRPr="00E6253E" w:rsidTr="007656FA">
        <w:trPr>
          <w:trHeight w:val="225"/>
        </w:trPr>
        <w:tc>
          <w:tcPr>
            <w:tcW w:w="644" w:type="dxa"/>
            <w:vMerge/>
          </w:tcPr>
          <w:p w:rsidR="007656FA" w:rsidRPr="00E6253E" w:rsidRDefault="007656F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7656FA" w:rsidRPr="00E6253E" w:rsidRDefault="007656F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7656FA" w:rsidRPr="00E6253E" w:rsidRDefault="007656FA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8.7 Obiective industriale de uscare și ambalare a zahărului</w:t>
            </w:r>
          </w:p>
        </w:tc>
      </w:tr>
      <w:tr w:rsidR="007656FA" w:rsidRPr="00E6253E" w:rsidTr="007656FA">
        <w:trPr>
          <w:trHeight w:val="177"/>
        </w:trPr>
        <w:tc>
          <w:tcPr>
            <w:tcW w:w="644" w:type="dxa"/>
            <w:vMerge/>
          </w:tcPr>
          <w:p w:rsidR="007656FA" w:rsidRPr="00E6253E" w:rsidRDefault="007656F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7656FA" w:rsidRPr="00E6253E" w:rsidRDefault="007656F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7656FA" w:rsidRPr="00E6253E" w:rsidRDefault="007656FA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8.8 Secții de măcinare a zahărului tos în zahăr praf</w:t>
            </w:r>
          </w:p>
        </w:tc>
      </w:tr>
      <w:tr w:rsidR="007656FA" w:rsidRPr="00E6253E" w:rsidTr="007656FA">
        <w:trPr>
          <w:trHeight w:val="1350"/>
        </w:trPr>
        <w:tc>
          <w:tcPr>
            <w:tcW w:w="644" w:type="dxa"/>
            <w:vMerge w:val="restart"/>
          </w:tcPr>
          <w:p w:rsidR="007656FA" w:rsidRPr="00E6253E" w:rsidRDefault="007656F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9</w:t>
            </w:r>
          </w:p>
        </w:tc>
        <w:tc>
          <w:tcPr>
            <w:tcW w:w="2596" w:type="dxa"/>
            <w:vMerge w:val="restart"/>
          </w:tcPr>
          <w:p w:rsidR="007656FA" w:rsidRPr="00E6253E" w:rsidRDefault="007656F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Mecanisme de ridicat</w:t>
            </w:r>
          </w:p>
          <w:p w:rsidR="007656FA" w:rsidRPr="00E6253E" w:rsidRDefault="007656F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7656FA" w:rsidRPr="00E6253E" w:rsidRDefault="007656FA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9.1 Mecanisme de ridicare și intervalele maxime admise între două inspecții succesive:</w:t>
            </w:r>
          </w:p>
          <w:p w:rsidR="007656FA" w:rsidRPr="00E6253E" w:rsidRDefault="007656FA" w:rsidP="007656FA">
            <w:pPr>
              <w:ind w:left="277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-  toate tipurile de mecanisme de ridicat (macarale)</w:t>
            </w:r>
            <w:r w:rsidR="00577204" w:rsidRPr="00E6253E">
              <w:rPr>
                <w:rFonts w:ascii="Arial" w:hAnsi="Arial" w:cs="Arial"/>
                <w:sz w:val="20"/>
                <w:szCs w:val="20"/>
                <w:lang w:val="ro-RO"/>
              </w:rPr>
              <w:t>;</w:t>
            </w:r>
          </w:p>
          <w:p w:rsidR="00AA106A" w:rsidRPr="00E6253E" w:rsidRDefault="007656FA" w:rsidP="00AA106A">
            <w:pPr>
              <w:ind w:left="277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- toate tipurile de mecanisme de ridicat persoane, autopropulsate, inclusiv auto; montate pe șasiu special; pe șenile; feroviare; pe pneuri; remorcate; mobile; tip catarg pe șasiu special, inclusiv autopropulsate, remorcate, mobile.</w:t>
            </w:r>
          </w:p>
        </w:tc>
      </w:tr>
      <w:tr w:rsidR="007656FA" w:rsidRPr="00E6253E" w:rsidTr="007656FA">
        <w:trPr>
          <w:trHeight w:val="257"/>
        </w:trPr>
        <w:tc>
          <w:tcPr>
            <w:tcW w:w="644" w:type="dxa"/>
            <w:vMerge/>
          </w:tcPr>
          <w:p w:rsidR="007656FA" w:rsidRPr="00E6253E" w:rsidRDefault="007656F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7656FA" w:rsidRPr="00E6253E" w:rsidRDefault="007656F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7656FA" w:rsidRPr="00E6253E" w:rsidRDefault="007656FA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9.2 Ascensoare</w:t>
            </w:r>
          </w:p>
        </w:tc>
      </w:tr>
      <w:tr w:rsidR="007656FA" w:rsidRPr="00E6253E" w:rsidTr="007656FA">
        <w:trPr>
          <w:trHeight w:val="165"/>
        </w:trPr>
        <w:tc>
          <w:tcPr>
            <w:tcW w:w="644" w:type="dxa"/>
            <w:vMerge/>
          </w:tcPr>
          <w:p w:rsidR="007656FA" w:rsidRPr="00E6253E" w:rsidRDefault="007656F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7656FA" w:rsidRPr="00E6253E" w:rsidRDefault="007656F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7656FA" w:rsidRPr="00E6253E" w:rsidRDefault="007656FA" w:rsidP="007656FA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9.3 Escalatoare:</w:t>
            </w:r>
          </w:p>
          <w:p w:rsidR="007656FA" w:rsidRPr="00E6253E" w:rsidRDefault="007656FA" w:rsidP="007656FA">
            <w:pPr>
              <w:ind w:left="277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- toate tipurile de scări rulante și plimbări în mișcare</w:t>
            </w:r>
          </w:p>
        </w:tc>
      </w:tr>
      <w:tr w:rsidR="007656FA" w:rsidRPr="00E6253E" w:rsidTr="007656FA">
        <w:trPr>
          <w:trHeight w:val="1275"/>
        </w:trPr>
        <w:tc>
          <w:tcPr>
            <w:tcW w:w="644" w:type="dxa"/>
            <w:vMerge/>
          </w:tcPr>
          <w:p w:rsidR="007656FA" w:rsidRPr="00E6253E" w:rsidRDefault="007656F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7656FA" w:rsidRPr="00E6253E" w:rsidRDefault="007656F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7656FA" w:rsidRPr="00E6253E" w:rsidRDefault="007656FA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9.4 Platforme:</w:t>
            </w:r>
          </w:p>
          <w:p w:rsidR="007656FA" w:rsidRPr="00E6253E" w:rsidRDefault="007656FA" w:rsidP="007656FA">
            <w:pPr>
              <w:ind w:left="277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- toate tipurile de platforme suspendate și platforme de lucru catarg alpinism</w:t>
            </w:r>
            <w:r w:rsidR="00577204" w:rsidRPr="00E6253E">
              <w:rPr>
                <w:rFonts w:ascii="Arial" w:hAnsi="Arial" w:cs="Arial"/>
                <w:sz w:val="20"/>
                <w:szCs w:val="20"/>
                <w:lang w:val="ro-RO"/>
              </w:rPr>
              <w:t>;</w:t>
            </w:r>
          </w:p>
          <w:p w:rsidR="007656FA" w:rsidRPr="00E6253E" w:rsidRDefault="007656FA" w:rsidP="007656FA">
            <w:pPr>
              <w:ind w:left="277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- toate tipurile de platforme de lucru mobile de ridicare (turle)</w:t>
            </w:r>
            <w:r w:rsidR="00577204" w:rsidRPr="00E6253E">
              <w:rPr>
                <w:rFonts w:ascii="Arial" w:hAnsi="Arial" w:cs="Arial"/>
                <w:sz w:val="20"/>
                <w:szCs w:val="20"/>
                <w:lang w:val="ro-RO"/>
              </w:rPr>
              <w:t>;</w:t>
            </w:r>
          </w:p>
          <w:p w:rsidR="007656FA" w:rsidRPr="00E6253E" w:rsidRDefault="007656FA" w:rsidP="007656FA">
            <w:pPr>
              <w:ind w:left="277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- toate tipurile de dispozitive de ridicare pentru constructori</w:t>
            </w:r>
            <w:r w:rsidR="00577204" w:rsidRPr="00E6253E">
              <w:rPr>
                <w:rFonts w:ascii="Arial" w:hAnsi="Arial" w:cs="Arial"/>
                <w:sz w:val="20"/>
                <w:szCs w:val="20"/>
                <w:lang w:val="ro-RO"/>
              </w:rPr>
              <w:t>;</w:t>
            </w:r>
          </w:p>
          <w:p w:rsidR="00AA106A" w:rsidRPr="00E6253E" w:rsidRDefault="007656FA" w:rsidP="00AA106A">
            <w:pPr>
              <w:ind w:left="277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- platforme verticale pentru persoane cu dizabilități, cu o înălțime de ridicare de peste 1,5 m</w:t>
            </w:r>
            <w:r w:rsidR="00577204" w:rsidRPr="00E6253E">
              <w:rPr>
                <w:rFonts w:ascii="Arial" w:hAnsi="Arial" w:cs="Arial"/>
                <w:sz w:val="20"/>
                <w:szCs w:val="20"/>
                <w:lang w:val="ro-RO"/>
              </w:rPr>
              <w:t>.</w:t>
            </w:r>
          </w:p>
        </w:tc>
      </w:tr>
      <w:tr w:rsidR="007656FA" w:rsidRPr="00E6253E" w:rsidTr="007656FA">
        <w:trPr>
          <w:trHeight w:val="165"/>
        </w:trPr>
        <w:tc>
          <w:tcPr>
            <w:tcW w:w="644" w:type="dxa"/>
            <w:vMerge/>
          </w:tcPr>
          <w:p w:rsidR="007656FA" w:rsidRPr="00E6253E" w:rsidRDefault="007656F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7656FA" w:rsidRPr="00E6253E" w:rsidRDefault="007656F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7656FA" w:rsidRPr="00E6253E" w:rsidRDefault="007656FA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 xml:space="preserve">9.5 Instalații de transport pe cablu destinate persoanelor </w:t>
            </w:r>
          </w:p>
        </w:tc>
      </w:tr>
      <w:tr w:rsidR="007656FA" w:rsidRPr="00E6253E" w:rsidTr="007656FA">
        <w:trPr>
          <w:trHeight w:val="330"/>
        </w:trPr>
        <w:tc>
          <w:tcPr>
            <w:tcW w:w="644" w:type="dxa"/>
            <w:vMerge/>
          </w:tcPr>
          <w:p w:rsidR="007656FA" w:rsidRPr="00E6253E" w:rsidRDefault="007656F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7656FA" w:rsidRPr="00E6253E" w:rsidRDefault="007656F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7656FA" w:rsidRPr="00E6253E" w:rsidRDefault="007656FA" w:rsidP="007656FA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 xml:space="preserve">9.6 Accesorii de securitate pentru instalațiile, echipamentele şi aparatele     </w:t>
            </w:r>
          </w:p>
          <w:p w:rsidR="007656FA" w:rsidRPr="00E6253E" w:rsidRDefault="007656FA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 xml:space="preserve">     utilizate la obiectele industriale periculoase</w:t>
            </w:r>
          </w:p>
        </w:tc>
      </w:tr>
      <w:tr w:rsidR="007656FA" w:rsidRPr="00E6253E" w:rsidTr="007656FA">
        <w:trPr>
          <w:trHeight w:val="195"/>
        </w:trPr>
        <w:tc>
          <w:tcPr>
            <w:tcW w:w="644" w:type="dxa"/>
            <w:vMerge/>
          </w:tcPr>
          <w:p w:rsidR="007656FA" w:rsidRPr="00E6253E" w:rsidRDefault="007656F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7656FA" w:rsidRPr="00E6253E" w:rsidRDefault="007656F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7656FA" w:rsidRPr="00E6253E" w:rsidRDefault="007656FA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9.7 Stivuitoare cu capacitatea de ridicare mai mare de 5000 kg</w:t>
            </w:r>
          </w:p>
        </w:tc>
      </w:tr>
      <w:tr w:rsidR="007656FA" w:rsidRPr="00E6253E" w:rsidTr="007656FA">
        <w:trPr>
          <w:trHeight w:val="428"/>
        </w:trPr>
        <w:tc>
          <w:tcPr>
            <w:tcW w:w="644" w:type="dxa"/>
            <w:vMerge/>
          </w:tcPr>
          <w:p w:rsidR="007656FA" w:rsidRPr="00E6253E" w:rsidRDefault="007656F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7656FA" w:rsidRPr="00E6253E" w:rsidRDefault="007656F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7656FA" w:rsidRPr="00E6253E" w:rsidRDefault="007656FA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9.8 Echipamente și instalații dotate cu mecanisme de ridicare, montate și utilizate în parcuri de distracții</w:t>
            </w:r>
          </w:p>
        </w:tc>
      </w:tr>
      <w:tr w:rsidR="007656FA" w:rsidRPr="00E6253E" w:rsidTr="007656FA">
        <w:trPr>
          <w:trHeight w:val="175"/>
        </w:trPr>
        <w:tc>
          <w:tcPr>
            <w:tcW w:w="644" w:type="dxa"/>
            <w:vMerge w:val="restart"/>
          </w:tcPr>
          <w:p w:rsidR="007656FA" w:rsidRPr="00E6253E" w:rsidRDefault="007656F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10</w:t>
            </w:r>
          </w:p>
          <w:p w:rsidR="007656FA" w:rsidRPr="00E6253E" w:rsidRDefault="007656F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  <w:p w:rsidR="007656FA" w:rsidRPr="00E6253E" w:rsidRDefault="007656F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 w:val="restart"/>
          </w:tcPr>
          <w:p w:rsidR="007656FA" w:rsidRPr="00E6253E" w:rsidRDefault="007656F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Subsoluri și instalații tehnice utilizate în subsoluri</w:t>
            </w:r>
          </w:p>
        </w:tc>
        <w:tc>
          <w:tcPr>
            <w:tcW w:w="7453" w:type="dxa"/>
          </w:tcPr>
          <w:p w:rsidR="007656FA" w:rsidRPr="00E6253E" w:rsidRDefault="007656FA" w:rsidP="00C656D0">
            <w:pPr>
              <w:jc w:val="both"/>
              <w:rPr>
                <w:rFonts w:ascii="Arial" w:hAnsi="Arial" w:cs="Arial"/>
                <w:strike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 xml:space="preserve">10.1 Fabrici de îmbogățire de minerale </w:t>
            </w:r>
          </w:p>
        </w:tc>
      </w:tr>
      <w:tr w:rsidR="007656FA" w:rsidRPr="00E6253E" w:rsidTr="007656FA">
        <w:trPr>
          <w:trHeight w:val="141"/>
        </w:trPr>
        <w:tc>
          <w:tcPr>
            <w:tcW w:w="644" w:type="dxa"/>
            <w:vMerge/>
          </w:tcPr>
          <w:p w:rsidR="007656FA" w:rsidRPr="00E6253E" w:rsidRDefault="007656F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7656FA" w:rsidRPr="00E6253E" w:rsidRDefault="007656F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7656FA" w:rsidRPr="00E6253E" w:rsidRDefault="007656FA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10.2 Depozite de materiale explozive și lucrări de dinamitare</w:t>
            </w:r>
          </w:p>
        </w:tc>
      </w:tr>
      <w:tr w:rsidR="007656FA" w:rsidRPr="00E6253E" w:rsidTr="007656FA">
        <w:trPr>
          <w:trHeight w:val="405"/>
        </w:trPr>
        <w:tc>
          <w:tcPr>
            <w:tcW w:w="644" w:type="dxa"/>
            <w:vMerge/>
          </w:tcPr>
          <w:p w:rsidR="007656FA" w:rsidRPr="00E6253E" w:rsidRDefault="007656F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7656FA" w:rsidRPr="00E6253E" w:rsidRDefault="007656F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7656FA" w:rsidRPr="00E6253E" w:rsidRDefault="007656FA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10.3 Instalații de forare, mecanisme și utilaj adițional pentru efectuarea lucrărilor de forare cu adâncimea de peste 100 de metri</w:t>
            </w:r>
          </w:p>
        </w:tc>
      </w:tr>
      <w:tr w:rsidR="007656FA" w:rsidRPr="00E6253E" w:rsidTr="007656FA">
        <w:trPr>
          <w:trHeight w:val="195"/>
        </w:trPr>
        <w:tc>
          <w:tcPr>
            <w:tcW w:w="644" w:type="dxa"/>
            <w:vMerge/>
          </w:tcPr>
          <w:p w:rsidR="007656FA" w:rsidRPr="00E6253E" w:rsidRDefault="007656F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7656FA" w:rsidRPr="00E6253E" w:rsidRDefault="007656F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7656FA" w:rsidRPr="00E6253E" w:rsidRDefault="007656FA" w:rsidP="00C656D0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10.4 Instalaţii tehnice utilizate în domeniul minier</w:t>
            </w:r>
          </w:p>
        </w:tc>
      </w:tr>
      <w:tr w:rsidR="007656FA" w:rsidRPr="00E6253E" w:rsidTr="007656FA">
        <w:trPr>
          <w:trHeight w:val="338"/>
        </w:trPr>
        <w:tc>
          <w:tcPr>
            <w:tcW w:w="644" w:type="dxa"/>
            <w:vMerge/>
          </w:tcPr>
          <w:p w:rsidR="007656FA" w:rsidRPr="00E6253E" w:rsidRDefault="007656F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7656FA" w:rsidRPr="00E6253E" w:rsidRDefault="007656F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7656FA" w:rsidRPr="00E6253E" w:rsidRDefault="007656FA" w:rsidP="007656FA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 xml:space="preserve">10.5 Accesorii de securitate pentru instalaţiile tehnice, echipamentele şi aparatele </w:t>
            </w:r>
          </w:p>
          <w:p w:rsidR="007656FA" w:rsidRPr="00E6253E" w:rsidRDefault="007656FA" w:rsidP="007656FA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 xml:space="preserve">        utilizate în domeniul minier</w:t>
            </w:r>
          </w:p>
        </w:tc>
      </w:tr>
      <w:tr w:rsidR="00C656D0" w:rsidRPr="00E6253E" w:rsidTr="00DC605E">
        <w:tc>
          <w:tcPr>
            <w:tcW w:w="644" w:type="dxa"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11</w:t>
            </w:r>
          </w:p>
        </w:tc>
        <w:tc>
          <w:tcPr>
            <w:tcW w:w="2596" w:type="dxa"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 xml:space="preserve">Inspecția produselor petroliere  </w:t>
            </w:r>
          </w:p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7453" w:type="dxa"/>
          </w:tcPr>
          <w:p w:rsidR="00C656D0" w:rsidRPr="00E6253E" w:rsidRDefault="00C656D0" w:rsidP="007656FA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RO" w:eastAsia="en-US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 xml:space="preserve">11.1 </w:t>
            </w:r>
            <w:r w:rsidR="007656FA" w:rsidRPr="00E6253E">
              <w:rPr>
                <w:rFonts w:ascii="Arial" w:hAnsi="Arial" w:cs="Arial"/>
                <w:sz w:val="20"/>
                <w:szCs w:val="20"/>
                <w:lang w:val="ro-RO"/>
              </w:rPr>
              <w:t>C</w:t>
            </w:r>
            <w:r w:rsidRPr="00E6253E">
              <w:rPr>
                <w:rFonts w:ascii="Arial" w:eastAsia="Calibri" w:hAnsi="Arial" w:cs="Arial"/>
                <w:sz w:val="20"/>
                <w:szCs w:val="20"/>
                <w:lang w:val="ro-RO" w:eastAsia="en-US"/>
              </w:rPr>
              <w:t>ombustibili minerali, uleiuri minerale şi produse rezultate din distilarea acestora; materiale bituminoase; ceară minerală (benzine, gaze,  uleiuri din petrol etc.)</w:t>
            </w:r>
          </w:p>
          <w:p w:rsidR="00AA106A" w:rsidRPr="00E6253E" w:rsidRDefault="00AA106A" w:rsidP="007656FA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RO" w:eastAsia="en-US"/>
              </w:rPr>
            </w:pPr>
          </w:p>
        </w:tc>
      </w:tr>
      <w:tr w:rsidR="00C656D0" w:rsidRPr="00E6253E" w:rsidTr="00DC605E">
        <w:tc>
          <w:tcPr>
            <w:tcW w:w="644" w:type="dxa"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12</w:t>
            </w:r>
          </w:p>
        </w:tc>
        <w:tc>
          <w:tcPr>
            <w:tcW w:w="2596" w:type="dxa"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eastAsia="Calibri" w:hAnsi="Arial" w:cs="Arial"/>
                <w:sz w:val="20"/>
                <w:szCs w:val="20"/>
                <w:lang w:val="ro-RO" w:eastAsia="en-US"/>
              </w:rPr>
              <w:t>Inspecția produselor de cocserie si țiței</w:t>
            </w:r>
          </w:p>
        </w:tc>
        <w:tc>
          <w:tcPr>
            <w:tcW w:w="7453" w:type="dxa"/>
          </w:tcPr>
          <w:p w:rsidR="00C656D0" w:rsidRPr="00E6253E" w:rsidRDefault="00C656D0" w:rsidP="007656FA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RO" w:eastAsia="en-US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 xml:space="preserve">12.1 </w:t>
            </w:r>
            <w:r w:rsidR="007656FA" w:rsidRPr="00E6253E">
              <w:rPr>
                <w:rFonts w:ascii="Arial" w:hAnsi="Arial" w:cs="Arial"/>
                <w:sz w:val="20"/>
                <w:szCs w:val="20"/>
                <w:lang w:val="ro-RO"/>
              </w:rPr>
              <w:t>C</w:t>
            </w:r>
            <w:r w:rsidRPr="00E6253E">
              <w:rPr>
                <w:rFonts w:ascii="Arial" w:eastAsia="Calibri" w:hAnsi="Arial" w:cs="Arial"/>
                <w:sz w:val="20"/>
                <w:szCs w:val="20"/>
                <w:lang w:val="ro-RO" w:eastAsia="en-US"/>
              </w:rPr>
              <w:t xml:space="preserve">ombustibili minerali, uleiuri minerale şi produse rezultate din distilarea acestora; materiale bituminoase; ceară minerală (cocs,  amestecuri de hidrocarburi, materiale bituminoase, </w:t>
            </w:r>
            <w:r w:rsidR="007656FA" w:rsidRPr="00E6253E">
              <w:rPr>
                <w:rFonts w:ascii="Arial" w:eastAsia="Calibri" w:hAnsi="Arial" w:cs="Arial"/>
                <w:sz w:val="20"/>
                <w:szCs w:val="20"/>
                <w:lang w:val="ro-RO" w:eastAsia="en-US"/>
              </w:rPr>
              <w:t>reziduuri</w:t>
            </w:r>
            <w:r w:rsidRPr="00E6253E">
              <w:rPr>
                <w:rFonts w:ascii="Arial" w:eastAsia="Calibri" w:hAnsi="Arial" w:cs="Arial"/>
                <w:sz w:val="20"/>
                <w:szCs w:val="20"/>
                <w:lang w:val="ro-RO" w:eastAsia="en-US"/>
              </w:rPr>
              <w:t xml:space="preserve"> din uleiuri brute din petrol,  etc.)</w:t>
            </w:r>
          </w:p>
          <w:p w:rsidR="00AA106A" w:rsidRPr="00E6253E" w:rsidRDefault="00AA106A" w:rsidP="007656FA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RO" w:eastAsia="en-US"/>
              </w:rPr>
            </w:pPr>
          </w:p>
        </w:tc>
      </w:tr>
      <w:tr w:rsidR="007656FA" w:rsidRPr="00E6253E" w:rsidTr="007656FA">
        <w:trPr>
          <w:trHeight w:val="285"/>
        </w:trPr>
        <w:tc>
          <w:tcPr>
            <w:tcW w:w="644" w:type="dxa"/>
            <w:vMerge w:val="restart"/>
          </w:tcPr>
          <w:p w:rsidR="007656FA" w:rsidRPr="00E6253E" w:rsidRDefault="007656F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13</w:t>
            </w:r>
          </w:p>
        </w:tc>
        <w:tc>
          <w:tcPr>
            <w:tcW w:w="2596" w:type="dxa"/>
            <w:vMerge w:val="restart"/>
          </w:tcPr>
          <w:p w:rsidR="007656FA" w:rsidRPr="00E6253E" w:rsidRDefault="007656FA" w:rsidP="00C656D0">
            <w:pPr>
              <w:rPr>
                <w:rFonts w:ascii="Arial" w:eastAsia="Calibri" w:hAnsi="Arial" w:cs="Arial"/>
                <w:sz w:val="20"/>
                <w:szCs w:val="20"/>
                <w:lang w:val="ro-RO" w:eastAsia="en-US"/>
              </w:rPr>
            </w:pPr>
            <w:r w:rsidRPr="00E6253E">
              <w:rPr>
                <w:rFonts w:ascii="Arial" w:eastAsia="Calibri" w:hAnsi="Arial" w:cs="Arial"/>
                <w:sz w:val="20"/>
                <w:szCs w:val="20"/>
                <w:lang w:val="ro-RO" w:eastAsia="en-US"/>
              </w:rPr>
              <w:t>Mijloace de joc</w:t>
            </w:r>
          </w:p>
        </w:tc>
        <w:tc>
          <w:tcPr>
            <w:tcW w:w="7453" w:type="dxa"/>
          </w:tcPr>
          <w:p w:rsidR="007656FA" w:rsidRPr="00E6253E" w:rsidRDefault="007656FA" w:rsidP="00C656D0">
            <w:pPr>
              <w:rPr>
                <w:rFonts w:ascii="Arial" w:eastAsia="Calibri" w:hAnsi="Arial" w:cs="Arial"/>
                <w:sz w:val="20"/>
                <w:szCs w:val="20"/>
                <w:lang w:val="ro-RO" w:eastAsia="en-US"/>
              </w:rPr>
            </w:pPr>
            <w:r w:rsidRPr="00E6253E">
              <w:rPr>
                <w:rFonts w:ascii="Arial" w:eastAsia="Calibri" w:hAnsi="Arial" w:cs="Arial"/>
                <w:sz w:val="20"/>
                <w:szCs w:val="20"/>
                <w:lang w:val="ro-RO" w:eastAsia="en-US"/>
              </w:rPr>
              <w:t>13.1 Automate de joc</w:t>
            </w:r>
          </w:p>
        </w:tc>
      </w:tr>
      <w:tr w:rsidR="007656FA" w:rsidRPr="00E6253E" w:rsidTr="007656FA">
        <w:trPr>
          <w:trHeight w:val="285"/>
        </w:trPr>
        <w:tc>
          <w:tcPr>
            <w:tcW w:w="644" w:type="dxa"/>
            <w:vMerge/>
          </w:tcPr>
          <w:p w:rsidR="007656FA" w:rsidRPr="00E6253E" w:rsidRDefault="007656FA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7656FA" w:rsidRPr="00E6253E" w:rsidRDefault="007656FA" w:rsidP="00C656D0">
            <w:pPr>
              <w:rPr>
                <w:rFonts w:ascii="Arial" w:eastAsia="Calibri" w:hAnsi="Arial" w:cs="Arial"/>
                <w:sz w:val="20"/>
                <w:szCs w:val="20"/>
                <w:lang w:val="ro-RO" w:eastAsia="en-US"/>
              </w:rPr>
            </w:pPr>
          </w:p>
        </w:tc>
        <w:tc>
          <w:tcPr>
            <w:tcW w:w="7453" w:type="dxa"/>
          </w:tcPr>
          <w:p w:rsidR="007656FA" w:rsidRPr="00E6253E" w:rsidRDefault="007656FA" w:rsidP="00C656D0">
            <w:pPr>
              <w:rPr>
                <w:rFonts w:ascii="Arial" w:eastAsia="Calibri" w:hAnsi="Arial" w:cs="Arial"/>
                <w:sz w:val="20"/>
                <w:szCs w:val="20"/>
                <w:lang w:val="ro-RO" w:eastAsia="en-US"/>
              </w:rPr>
            </w:pPr>
            <w:r w:rsidRPr="00E6253E">
              <w:rPr>
                <w:rFonts w:ascii="Arial" w:eastAsia="Calibri" w:hAnsi="Arial" w:cs="Arial"/>
                <w:sz w:val="20"/>
                <w:szCs w:val="20"/>
                <w:lang w:val="ro-RO" w:eastAsia="en-US"/>
              </w:rPr>
              <w:t>13.2 Rulete</w:t>
            </w:r>
          </w:p>
        </w:tc>
      </w:tr>
      <w:tr w:rsidR="00C656D0" w:rsidRPr="00E6253E" w:rsidTr="00DC605E">
        <w:tc>
          <w:tcPr>
            <w:tcW w:w="644" w:type="dxa"/>
          </w:tcPr>
          <w:p w:rsidR="00C656D0" w:rsidRPr="00E6253E" w:rsidRDefault="00D81273" w:rsidP="00C656D0">
            <w:pPr>
              <w:rPr>
                <w:rFonts w:ascii="Arial" w:hAnsi="Arial" w:cs="Arial"/>
                <w:color w:val="0000FF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color w:val="0000FF"/>
                <w:sz w:val="20"/>
                <w:szCs w:val="20"/>
                <w:lang w:val="ro-RO"/>
              </w:rPr>
              <w:t>1</w:t>
            </w:r>
            <w:r w:rsidR="00E6253E" w:rsidRPr="00E6253E">
              <w:rPr>
                <w:rFonts w:ascii="Arial" w:hAnsi="Arial" w:cs="Arial"/>
                <w:color w:val="0000FF"/>
                <w:sz w:val="20"/>
                <w:szCs w:val="20"/>
                <w:lang w:val="ro-RO"/>
              </w:rPr>
              <w:t>4</w:t>
            </w:r>
          </w:p>
        </w:tc>
        <w:tc>
          <w:tcPr>
            <w:tcW w:w="2596" w:type="dxa"/>
            <w:vAlign w:val="center"/>
          </w:tcPr>
          <w:p w:rsidR="00C656D0" w:rsidRPr="00E6253E" w:rsidRDefault="00C656D0" w:rsidP="00C656D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RO" w:eastAsia="en-US"/>
              </w:rPr>
            </w:pPr>
            <w:r w:rsidRPr="00E6253E">
              <w:rPr>
                <w:rFonts w:ascii="Arial" w:eastAsia="Calibri" w:hAnsi="Arial" w:cs="Arial"/>
                <w:sz w:val="20"/>
                <w:szCs w:val="20"/>
                <w:lang w:val="ro-RO" w:eastAsia="en-US"/>
              </w:rPr>
              <w:t xml:space="preserve">Marfă încărcată/ descărcată în/din mijloace auto, vagoane, containere </w:t>
            </w:r>
          </w:p>
        </w:tc>
        <w:tc>
          <w:tcPr>
            <w:tcW w:w="7453" w:type="dxa"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1</w:t>
            </w:r>
            <w:r w:rsidR="00E6253E" w:rsidRPr="00E6253E">
              <w:rPr>
                <w:rFonts w:ascii="Arial" w:hAnsi="Arial" w:cs="Arial"/>
                <w:color w:val="0000FF"/>
                <w:sz w:val="20"/>
                <w:szCs w:val="20"/>
                <w:lang w:val="ro-RO"/>
              </w:rPr>
              <w:t>4</w:t>
            </w: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.1 Inspecția cantitativă a mărfii încărcate/descărcate  prin asistare la cântărire efectuată la momentul recepționării/ livrării.</w:t>
            </w:r>
          </w:p>
        </w:tc>
      </w:tr>
      <w:tr w:rsidR="00C656D0" w:rsidRPr="00E6253E" w:rsidTr="00DC605E">
        <w:tc>
          <w:tcPr>
            <w:tcW w:w="644" w:type="dxa"/>
            <w:vMerge w:val="restart"/>
          </w:tcPr>
          <w:p w:rsidR="00C656D0" w:rsidRPr="00E6253E" w:rsidRDefault="00C656D0" w:rsidP="00C656D0">
            <w:pPr>
              <w:rPr>
                <w:rFonts w:ascii="Arial" w:hAnsi="Arial" w:cs="Arial"/>
                <w:color w:val="0000FF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color w:val="0000FF"/>
                <w:sz w:val="20"/>
                <w:szCs w:val="20"/>
                <w:lang w:val="ro-RO"/>
              </w:rPr>
              <w:t>1</w:t>
            </w:r>
            <w:r w:rsidR="00E6253E" w:rsidRPr="00E6253E">
              <w:rPr>
                <w:rFonts w:ascii="Arial" w:hAnsi="Arial" w:cs="Arial"/>
                <w:color w:val="0000FF"/>
                <w:sz w:val="20"/>
                <w:szCs w:val="20"/>
                <w:lang w:val="ro-RO"/>
              </w:rPr>
              <w:t>5</w:t>
            </w:r>
          </w:p>
        </w:tc>
        <w:tc>
          <w:tcPr>
            <w:tcW w:w="2596" w:type="dxa"/>
            <w:vMerge w:val="restart"/>
          </w:tcPr>
          <w:p w:rsidR="00C656D0" w:rsidRPr="00E6253E" w:rsidRDefault="00C656D0" w:rsidP="00C656D0">
            <w:pPr>
              <w:rPr>
                <w:rFonts w:ascii="Arial" w:eastAsia="Calibri" w:hAnsi="Arial" w:cs="Arial"/>
                <w:sz w:val="20"/>
                <w:szCs w:val="20"/>
                <w:lang w:val="ro-RO" w:eastAsia="en-US"/>
              </w:rPr>
            </w:pPr>
            <w:r w:rsidRPr="00E6253E">
              <w:rPr>
                <w:rFonts w:ascii="Arial" w:eastAsia="Calibri" w:hAnsi="Arial" w:cs="Arial"/>
                <w:sz w:val="20"/>
                <w:szCs w:val="20"/>
                <w:lang w:val="ro-RO" w:eastAsia="en-US"/>
              </w:rPr>
              <w:t>Marfă depozitată în orice spațiu de depozitare specific mărfii</w:t>
            </w:r>
          </w:p>
        </w:tc>
        <w:tc>
          <w:tcPr>
            <w:tcW w:w="7453" w:type="dxa"/>
          </w:tcPr>
          <w:p w:rsidR="00C656D0" w:rsidRPr="00E6253E" w:rsidRDefault="00C656D0" w:rsidP="00C656D0">
            <w:pPr>
              <w:rPr>
                <w:rFonts w:ascii="Arial" w:eastAsia="Calibri" w:hAnsi="Arial" w:cs="Arial"/>
                <w:sz w:val="20"/>
                <w:szCs w:val="20"/>
                <w:lang w:val="ro-RO" w:eastAsia="en-US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1</w:t>
            </w:r>
            <w:r w:rsidR="00E6253E" w:rsidRPr="00E6253E">
              <w:rPr>
                <w:rFonts w:ascii="Arial" w:hAnsi="Arial" w:cs="Arial"/>
                <w:color w:val="0000FF"/>
                <w:sz w:val="20"/>
                <w:szCs w:val="20"/>
                <w:lang w:val="ro-RO"/>
              </w:rPr>
              <w:t>5</w:t>
            </w: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 xml:space="preserve">.1 Mijloace de transport, inclusiv </w:t>
            </w:r>
            <w:r w:rsidRPr="00E6253E">
              <w:rPr>
                <w:rFonts w:ascii="Arial" w:eastAsia="Calibri" w:hAnsi="Arial" w:cs="Arial"/>
                <w:sz w:val="20"/>
                <w:szCs w:val="20"/>
                <w:lang w:val="ro-RO" w:eastAsia="en-US"/>
              </w:rPr>
              <w:t>mijloace auto, vagoane, containere, hambar navă/ unitate fluvială, magazie, celulă siloz:</w:t>
            </w:r>
          </w:p>
          <w:p w:rsidR="00C656D0" w:rsidRPr="00E6253E" w:rsidRDefault="00C656D0" w:rsidP="00E16588">
            <w:pPr>
              <w:numPr>
                <w:ilvl w:val="0"/>
                <w:numId w:val="18"/>
              </w:numPr>
              <w:ind w:left="702" w:hanging="284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 xml:space="preserve">  </w:t>
            </w:r>
            <w:r w:rsidR="00C972C7" w:rsidRPr="00E6253E">
              <w:rPr>
                <w:rFonts w:ascii="Arial" w:hAnsi="Arial" w:cs="Arial"/>
                <w:sz w:val="20"/>
                <w:szCs w:val="20"/>
                <w:lang w:val="ro-RO"/>
              </w:rPr>
              <w:t>i</w:t>
            </w: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nspecția calitativă și supravegherea operațiilor de încărcare/ descărcare/ depozitare a mărfii prin determinarea caracteristicilor aparente și prelevarea de probe, în vederea determinării parametrilor calitativi (fizici și chimici)</w:t>
            </w:r>
            <w:r w:rsidR="00C972C7" w:rsidRPr="00E6253E">
              <w:rPr>
                <w:rFonts w:ascii="Arial" w:hAnsi="Arial" w:cs="Arial"/>
                <w:sz w:val="20"/>
                <w:szCs w:val="20"/>
                <w:lang w:val="ro-RO"/>
              </w:rPr>
              <w:t>.</w:t>
            </w: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 xml:space="preserve"> </w:t>
            </w:r>
          </w:p>
          <w:p w:rsidR="00C656D0" w:rsidRPr="00E6253E" w:rsidRDefault="00C656D0" w:rsidP="00C656D0">
            <w:pPr>
              <w:ind w:left="829"/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</w:tr>
      <w:tr w:rsidR="00C656D0" w:rsidRPr="00E6253E" w:rsidTr="00DC605E">
        <w:tc>
          <w:tcPr>
            <w:tcW w:w="644" w:type="dxa"/>
            <w:vMerge/>
          </w:tcPr>
          <w:p w:rsidR="00C656D0" w:rsidRPr="00E6253E" w:rsidRDefault="00C656D0" w:rsidP="00C656D0">
            <w:pPr>
              <w:rPr>
                <w:rFonts w:ascii="Arial" w:hAnsi="Arial" w:cs="Arial"/>
                <w:color w:val="0000FF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  <w:vAlign w:val="center"/>
          </w:tcPr>
          <w:p w:rsidR="00C656D0" w:rsidRPr="00E6253E" w:rsidRDefault="00C656D0" w:rsidP="00C656D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RO" w:eastAsia="en-US"/>
              </w:rPr>
            </w:pPr>
          </w:p>
        </w:tc>
        <w:tc>
          <w:tcPr>
            <w:tcW w:w="7453" w:type="dxa"/>
          </w:tcPr>
          <w:p w:rsidR="00C656D0" w:rsidRPr="00E6253E" w:rsidRDefault="00C656D0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1</w:t>
            </w:r>
            <w:r w:rsidR="00E6253E" w:rsidRPr="00E6253E">
              <w:rPr>
                <w:rFonts w:ascii="Arial" w:hAnsi="Arial" w:cs="Arial"/>
                <w:color w:val="0000FF"/>
                <w:sz w:val="20"/>
                <w:szCs w:val="20"/>
                <w:lang w:val="ro-RO"/>
              </w:rPr>
              <w:t>5</w:t>
            </w: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.2 Spații libere de depozitare:</w:t>
            </w:r>
          </w:p>
          <w:p w:rsidR="00C656D0" w:rsidRPr="00E6253E" w:rsidRDefault="00C656D0" w:rsidP="00E16588">
            <w:pPr>
              <w:numPr>
                <w:ilvl w:val="0"/>
                <w:numId w:val="18"/>
              </w:numPr>
              <w:ind w:left="702" w:hanging="284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 xml:space="preserve">  </w:t>
            </w:r>
            <w:r w:rsidR="00C972C7" w:rsidRPr="00E6253E">
              <w:rPr>
                <w:rFonts w:ascii="Arial" w:hAnsi="Arial" w:cs="Arial"/>
                <w:sz w:val="20"/>
                <w:szCs w:val="20"/>
                <w:lang w:val="ro-RO"/>
              </w:rPr>
              <w:t>i</w:t>
            </w: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nspecția/ pre inspecția/ monitorizarea cantitativă a mărfii prin metoda volumetrică</w:t>
            </w:r>
            <w:r w:rsidR="00C972C7" w:rsidRPr="00E6253E">
              <w:rPr>
                <w:rFonts w:ascii="Arial" w:hAnsi="Arial" w:cs="Arial"/>
                <w:sz w:val="20"/>
                <w:szCs w:val="20"/>
                <w:lang w:val="ro-RO"/>
              </w:rPr>
              <w:t>.</w:t>
            </w:r>
          </w:p>
          <w:p w:rsidR="00C656D0" w:rsidRPr="00E6253E" w:rsidRDefault="00C656D0" w:rsidP="00C972C7">
            <w:pPr>
              <w:ind w:left="829"/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</w:tr>
      <w:tr w:rsidR="00C972C7" w:rsidRPr="00E6253E" w:rsidTr="00C972C7">
        <w:trPr>
          <w:trHeight w:val="240"/>
        </w:trPr>
        <w:tc>
          <w:tcPr>
            <w:tcW w:w="644" w:type="dxa"/>
            <w:vMerge w:val="restart"/>
          </w:tcPr>
          <w:p w:rsidR="00C972C7" w:rsidRPr="00E6253E" w:rsidRDefault="00C972C7" w:rsidP="00C656D0">
            <w:pPr>
              <w:rPr>
                <w:rFonts w:ascii="Arial" w:hAnsi="Arial" w:cs="Arial"/>
                <w:color w:val="0000FF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color w:val="0000FF"/>
                <w:sz w:val="20"/>
                <w:szCs w:val="20"/>
                <w:lang w:val="ro-RO"/>
              </w:rPr>
              <w:t>1</w:t>
            </w:r>
            <w:r w:rsidR="00E6253E" w:rsidRPr="00E6253E">
              <w:rPr>
                <w:rFonts w:ascii="Arial" w:hAnsi="Arial" w:cs="Arial"/>
                <w:color w:val="0000FF"/>
                <w:sz w:val="20"/>
                <w:szCs w:val="20"/>
                <w:lang w:val="ro-RO"/>
              </w:rPr>
              <w:t>6</w:t>
            </w:r>
          </w:p>
        </w:tc>
        <w:tc>
          <w:tcPr>
            <w:tcW w:w="2596" w:type="dxa"/>
            <w:vMerge w:val="restart"/>
          </w:tcPr>
          <w:p w:rsidR="00C972C7" w:rsidRPr="00E6253E" w:rsidRDefault="00C972C7" w:rsidP="00C656D0">
            <w:pPr>
              <w:rPr>
                <w:rFonts w:ascii="Arial" w:eastAsia="Calibri" w:hAnsi="Arial" w:cs="Arial"/>
                <w:sz w:val="20"/>
                <w:szCs w:val="20"/>
                <w:lang w:val="ro-RO" w:eastAsia="en-US"/>
              </w:rPr>
            </w:pPr>
            <w:r w:rsidRPr="00E6253E">
              <w:rPr>
                <w:rFonts w:ascii="Arial" w:eastAsia="Calibri" w:hAnsi="Arial" w:cs="Arial"/>
                <w:sz w:val="20"/>
                <w:szCs w:val="20"/>
                <w:lang w:val="ro-RO" w:eastAsia="en-US"/>
              </w:rPr>
              <w:t>Măsurări supuse controlului metrologic legal</w:t>
            </w:r>
          </w:p>
        </w:tc>
        <w:tc>
          <w:tcPr>
            <w:tcW w:w="7453" w:type="dxa"/>
          </w:tcPr>
          <w:p w:rsidR="00B40C82" w:rsidRPr="00E6253E" w:rsidRDefault="00C972C7" w:rsidP="00C656D0">
            <w:pPr>
              <w:spacing w:before="40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1</w:t>
            </w:r>
            <w:r w:rsidR="00E6253E" w:rsidRPr="00E6253E">
              <w:rPr>
                <w:rFonts w:ascii="Arial" w:hAnsi="Arial" w:cs="Arial"/>
                <w:color w:val="0000FF"/>
                <w:sz w:val="20"/>
                <w:szCs w:val="20"/>
                <w:lang w:val="ro-RO"/>
              </w:rPr>
              <w:t>6</w:t>
            </w: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.1 Măsurarea sarcinilor pe axe și masei totale a vehiculelor.</w:t>
            </w:r>
          </w:p>
        </w:tc>
      </w:tr>
      <w:tr w:rsidR="00C972C7" w:rsidRPr="00E6253E" w:rsidTr="00DC605E">
        <w:trPr>
          <w:trHeight w:val="1230"/>
        </w:trPr>
        <w:tc>
          <w:tcPr>
            <w:tcW w:w="644" w:type="dxa"/>
            <w:vMerge/>
          </w:tcPr>
          <w:p w:rsidR="00C972C7" w:rsidRPr="00E6253E" w:rsidRDefault="00C972C7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596" w:type="dxa"/>
            <w:vMerge/>
          </w:tcPr>
          <w:p w:rsidR="00C972C7" w:rsidRPr="00E6253E" w:rsidRDefault="00C972C7" w:rsidP="00C656D0">
            <w:pPr>
              <w:rPr>
                <w:rFonts w:ascii="Arial" w:eastAsia="Calibri" w:hAnsi="Arial" w:cs="Arial"/>
                <w:sz w:val="20"/>
                <w:szCs w:val="20"/>
                <w:lang w:val="ro-RO" w:eastAsia="en-US"/>
              </w:rPr>
            </w:pPr>
          </w:p>
        </w:tc>
        <w:tc>
          <w:tcPr>
            <w:tcW w:w="7453" w:type="dxa"/>
          </w:tcPr>
          <w:p w:rsidR="00C972C7" w:rsidRPr="00E6253E" w:rsidRDefault="00C972C7" w:rsidP="00C656D0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1</w:t>
            </w:r>
            <w:r w:rsidR="00E6253E" w:rsidRPr="00E6253E">
              <w:rPr>
                <w:rFonts w:ascii="Arial" w:hAnsi="Arial" w:cs="Arial"/>
                <w:color w:val="0000FF"/>
                <w:sz w:val="20"/>
                <w:szCs w:val="20"/>
                <w:lang w:val="ro-RO"/>
              </w:rPr>
              <w:t>6</w:t>
            </w: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.2 Măsurarea dimensiunilor vehiculului:</w:t>
            </w:r>
          </w:p>
          <w:p w:rsidR="00C972C7" w:rsidRPr="00E6253E" w:rsidRDefault="00C972C7" w:rsidP="00C656D0">
            <w:pPr>
              <w:numPr>
                <w:ilvl w:val="0"/>
                <w:numId w:val="20"/>
              </w:numPr>
              <w:ind w:left="1066" w:hanging="720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lungimea;</w:t>
            </w:r>
          </w:p>
          <w:p w:rsidR="00C972C7" w:rsidRPr="00E6253E" w:rsidRDefault="00C972C7" w:rsidP="00C656D0">
            <w:pPr>
              <w:numPr>
                <w:ilvl w:val="0"/>
                <w:numId w:val="20"/>
              </w:numPr>
              <w:ind w:left="1066" w:hanging="720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lățimea;</w:t>
            </w:r>
          </w:p>
          <w:p w:rsidR="00C972C7" w:rsidRPr="00E6253E" w:rsidRDefault="00C972C7" w:rsidP="00C656D0">
            <w:pPr>
              <w:numPr>
                <w:ilvl w:val="0"/>
                <w:numId w:val="20"/>
              </w:numPr>
              <w:ind w:left="1066" w:hanging="720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înălțimea;</w:t>
            </w:r>
          </w:p>
          <w:p w:rsidR="00C972C7" w:rsidRPr="00E6253E" w:rsidRDefault="00C972C7" w:rsidP="00C656D0">
            <w:pPr>
              <w:numPr>
                <w:ilvl w:val="0"/>
                <w:numId w:val="20"/>
              </w:numPr>
              <w:spacing w:after="40"/>
              <w:ind w:left="1066" w:hanging="720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6253E">
              <w:rPr>
                <w:rFonts w:ascii="Arial" w:hAnsi="Arial" w:cs="Arial"/>
                <w:sz w:val="20"/>
                <w:szCs w:val="20"/>
                <w:lang w:val="ro-RO"/>
              </w:rPr>
              <w:t>distanța între axe.</w:t>
            </w:r>
          </w:p>
        </w:tc>
      </w:tr>
    </w:tbl>
    <w:p w:rsidR="00F808D7" w:rsidRPr="00E6253E" w:rsidRDefault="00F808D7" w:rsidP="00763039">
      <w:pPr>
        <w:rPr>
          <w:rFonts w:ascii="Arial" w:hAnsi="Arial" w:cs="Arial"/>
          <w:sz w:val="20"/>
          <w:szCs w:val="20"/>
          <w:lang w:val="ro-RO"/>
        </w:rPr>
      </w:pPr>
    </w:p>
    <w:sectPr w:rsidR="00F808D7" w:rsidRPr="00E6253E" w:rsidSect="009D17C2">
      <w:footerReference w:type="default" r:id="rId7"/>
      <w:pgSz w:w="11906" w:h="16838"/>
      <w:pgMar w:top="568" w:right="851" w:bottom="567" w:left="1134" w:header="709" w:footer="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17C2" w:rsidRDefault="009D17C2" w:rsidP="00E70B17">
      <w:r>
        <w:separator/>
      </w:r>
    </w:p>
  </w:endnote>
  <w:endnote w:type="continuationSeparator" w:id="0">
    <w:p w:rsidR="009D17C2" w:rsidRDefault="009D17C2" w:rsidP="00E70B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-Times New Roman PS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1E0" w:firstRow="1" w:lastRow="1" w:firstColumn="1" w:lastColumn="1" w:noHBand="0" w:noVBand="0"/>
    </w:tblPr>
    <w:tblGrid>
      <w:gridCol w:w="3379"/>
      <w:gridCol w:w="3379"/>
      <w:gridCol w:w="3379"/>
    </w:tblGrid>
    <w:tr w:rsidR="001439FA" w:rsidTr="00A05D4A">
      <w:tc>
        <w:tcPr>
          <w:tcW w:w="3379" w:type="dxa"/>
          <w:shd w:val="clear" w:color="auto" w:fill="auto"/>
        </w:tcPr>
        <w:p w:rsidR="001439FA" w:rsidRPr="00A05D4A" w:rsidRDefault="001439FA">
          <w:pPr>
            <w:pStyle w:val="Footer"/>
            <w:rPr>
              <w:sz w:val="16"/>
              <w:szCs w:val="16"/>
              <w:lang w:val="ro-RO"/>
            </w:rPr>
          </w:pPr>
          <w:r w:rsidRPr="00A05D4A">
            <w:rPr>
              <w:sz w:val="16"/>
              <w:szCs w:val="16"/>
              <w:lang w:val="ro-RO"/>
            </w:rPr>
            <w:t>MOLDAC</w:t>
          </w:r>
        </w:p>
        <w:p w:rsidR="001439FA" w:rsidRPr="00A05D4A" w:rsidRDefault="001439FA">
          <w:pPr>
            <w:pStyle w:val="Footer"/>
            <w:rPr>
              <w:lang w:val="fr-FR"/>
            </w:rPr>
          </w:pPr>
          <w:r w:rsidRPr="00A05D4A">
            <w:rPr>
              <w:sz w:val="16"/>
              <w:szCs w:val="16"/>
              <w:lang w:val="ro-RO"/>
            </w:rPr>
            <w:t>Cod MSM-A-2-OI-08</w:t>
          </w:r>
        </w:p>
      </w:tc>
      <w:tc>
        <w:tcPr>
          <w:tcW w:w="3379" w:type="dxa"/>
          <w:shd w:val="clear" w:color="auto" w:fill="auto"/>
        </w:tcPr>
        <w:p w:rsidR="001439FA" w:rsidRPr="00A05D4A" w:rsidRDefault="001439FA" w:rsidP="00A05D4A">
          <w:pPr>
            <w:pStyle w:val="Footer"/>
            <w:jc w:val="center"/>
            <w:rPr>
              <w:sz w:val="16"/>
              <w:szCs w:val="16"/>
              <w:lang w:val="ro-RO"/>
            </w:rPr>
          </w:pPr>
        </w:p>
        <w:p w:rsidR="001439FA" w:rsidRDefault="001439FA" w:rsidP="0000034F">
          <w:pPr>
            <w:pStyle w:val="Footer"/>
            <w:jc w:val="center"/>
          </w:pPr>
          <w:r w:rsidRPr="00A05D4A">
            <w:rPr>
              <w:sz w:val="16"/>
              <w:szCs w:val="16"/>
              <w:lang w:val="ro-RO"/>
            </w:rPr>
            <w:t>Editia</w:t>
          </w:r>
          <w:r w:rsidR="00554294">
            <w:rPr>
              <w:sz w:val="16"/>
              <w:szCs w:val="16"/>
              <w:lang w:val="ro-RO"/>
            </w:rPr>
            <w:t xml:space="preserve">: </w:t>
          </w:r>
          <w:r w:rsidR="00E6253E" w:rsidRPr="00E6253E">
            <w:rPr>
              <w:color w:val="0000FF"/>
              <w:sz w:val="16"/>
              <w:szCs w:val="16"/>
              <w:lang w:val="ro-RO"/>
            </w:rPr>
            <w:t>9</w:t>
          </w:r>
          <w:r w:rsidRPr="00E6253E">
            <w:rPr>
              <w:color w:val="0000FF"/>
              <w:sz w:val="16"/>
              <w:szCs w:val="16"/>
              <w:lang w:val="ro-RO"/>
            </w:rPr>
            <w:t>/</w:t>
          </w:r>
          <w:r>
            <w:rPr>
              <w:color w:val="0000FF"/>
              <w:sz w:val="16"/>
              <w:szCs w:val="16"/>
              <w:lang w:val="ro-RO"/>
            </w:rPr>
            <w:t xml:space="preserve"> </w:t>
          </w:r>
          <w:r w:rsidR="00AB52CF">
            <w:rPr>
              <w:color w:val="0000FF"/>
              <w:sz w:val="16"/>
              <w:szCs w:val="16"/>
              <w:lang w:val="ro-RO"/>
            </w:rPr>
            <w:t>1</w:t>
          </w:r>
          <w:r w:rsidR="00E6253E">
            <w:rPr>
              <w:color w:val="0000FF"/>
              <w:sz w:val="16"/>
              <w:szCs w:val="16"/>
              <w:lang w:val="ro-RO"/>
            </w:rPr>
            <w:t>5</w:t>
          </w:r>
          <w:r w:rsidR="00336A56">
            <w:rPr>
              <w:color w:val="0000FF"/>
              <w:sz w:val="16"/>
              <w:szCs w:val="16"/>
              <w:lang w:val="ro-RO"/>
            </w:rPr>
            <w:t>.0</w:t>
          </w:r>
          <w:r w:rsidR="00E6253E">
            <w:rPr>
              <w:color w:val="0000FF"/>
              <w:sz w:val="16"/>
              <w:szCs w:val="16"/>
              <w:lang w:val="ro-RO"/>
            </w:rPr>
            <w:t>2</w:t>
          </w:r>
          <w:r w:rsidR="00336A56">
            <w:rPr>
              <w:color w:val="0000FF"/>
              <w:sz w:val="16"/>
              <w:szCs w:val="16"/>
              <w:lang w:val="ro-RO"/>
            </w:rPr>
            <w:t>.202</w:t>
          </w:r>
          <w:r w:rsidR="00E6253E">
            <w:rPr>
              <w:color w:val="0000FF"/>
              <w:sz w:val="16"/>
              <w:szCs w:val="16"/>
              <w:lang w:val="ro-RO"/>
            </w:rPr>
            <w:t>4</w:t>
          </w:r>
        </w:p>
      </w:tc>
      <w:tc>
        <w:tcPr>
          <w:tcW w:w="3379" w:type="dxa"/>
          <w:shd w:val="clear" w:color="auto" w:fill="auto"/>
        </w:tcPr>
        <w:p w:rsidR="001439FA" w:rsidRPr="00A05D4A" w:rsidRDefault="001439FA" w:rsidP="00A05D4A">
          <w:pPr>
            <w:pStyle w:val="Footer"/>
            <w:jc w:val="right"/>
            <w:rPr>
              <w:sz w:val="16"/>
              <w:szCs w:val="16"/>
              <w:lang w:val="ro-RO"/>
            </w:rPr>
          </w:pPr>
        </w:p>
        <w:p w:rsidR="001439FA" w:rsidRDefault="001439FA" w:rsidP="00A05D4A">
          <w:pPr>
            <w:pStyle w:val="Footer"/>
            <w:jc w:val="right"/>
          </w:pPr>
          <w:r w:rsidRPr="00A05D4A">
            <w:rPr>
              <w:sz w:val="16"/>
              <w:szCs w:val="16"/>
              <w:lang w:val="ro-RO"/>
            </w:rPr>
            <w:t xml:space="preserve">Pagina </w:t>
          </w:r>
          <w:r w:rsidRPr="00A05D4A">
            <w:rPr>
              <w:rStyle w:val="PageNumber"/>
              <w:sz w:val="16"/>
              <w:szCs w:val="16"/>
            </w:rPr>
            <w:fldChar w:fldCharType="begin"/>
          </w:r>
          <w:r w:rsidRPr="00A05D4A">
            <w:rPr>
              <w:rStyle w:val="PageNumber"/>
              <w:sz w:val="16"/>
              <w:szCs w:val="16"/>
            </w:rPr>
            <w:instrText xml:space="preserve"> PAGE </w:instrText>
          </w:r>
          <w:r w:rsidRPr="00A05D4A">
            <w:rPr>
              <w:rStyle w:val="PageNumber"/>
              <w:sz w:val="16"/>
              <w:szCs w:val="16"/>
            </w:rPr>
            <w:fldChar w:fldCharType="separate"/>
          </w:r>
          <w:r w:rsidR="00486BDD">
            <w:rPr>
              <w:rStyle w:val="PageNumber"/>
              <w:noProof/>
              <w:sz w:val="16"/>
              <w:szCs w:val="16"/>
            </w:rPr>
            <w:t>1</w:t>
          </w:r>
          <w:r w:rsidRPr="00A05D4A">
            <w:rPr>
              <w:rStyle w:val="PageNumber"/>
              <w:sz w:val="16"/>
              <w:szCs w:val="16"/>
            </w:rPr>
            <w:fldChar w:fldCharType="end"/>
          </w:r>
          <w:r w:rsidRPr="00A05D4A">
            <w:rPr>
              <w:rStyle w:val="PageNumber"/>
              <w:sz w:val="16"/>
              <w:szCs w:val="16"/>
              <w:lang w:val="ro-RO"/>
            </w:rPr>
            <w:t>/</w:t>
          </w:r>
          <w:r w:rsidRPr="00A05D4A">
            <w:rPr>
              <w:rStyle w:val="PageNumber"/>
              <w:sz w:val="16"/>
              <w:szCs w:val="16"/>
            </w:rPr>
            <w:fldChar w:fldCharType="begin"/>
          </w:r>
          <w:r w:rsidRPr="00A05D4A">
            <w:rPr>
              <w:rStyle w:val="PageNumber"/>
              <w:sz w:val="16"/>
              <w:szCs w:val="16"/>
            </w:rPr>
            <w:instrText xml:space="preserve"> NUMPAGES </w:instrText>
          </w:r>
          <w:r w:rsidRPr="00A05D4A">
            <w:rPr>
              <w:rStyle w:val="PageNumber"/>
              <w:sz w:val="16"/>
              <w:szCs w:val="16"/>
            </w:rPr>
            <w:fldChar w:fldCharType="separate"/>
          </w:r>
          <w:r w:rsidR="00486BDD">
            <w:rPr>
              <w:rStyle w:val="PageNumber"/>
              <w:noProof/>
              <w:sz w:val="16"/>
              <w:szCs w:val="16"/>
            </w:rPr>
            <w:t>4</w:t>
          </w:r>
          <w:r w:rsidRPr="00A05D4A">
            <w:rPr>
              <w:rStyle w:val="PageNumber"/>
              <w:sz w:val="16"/>
              <w:szCs w:val="16"/>
            </w:rPr>
            <w:fldChar w:fldCharType="end"/>
          </w:r>
        </w:p>
      </w:tc>
    </w:tr>
  </w:tbl>
  <w:p w:rsidR="001439FA" w:rsidRDefault="001439F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17C2" w:rsidRDefault="009D17C2" w:rsidP="00E70B17">
      <w:r>
        <w:separator/>
      </w:r>
    </w:p>
  </w:footnote>
  <w:footnote w:type="continuationSeparator" w:id="0">
    <w:p w:rsidR="009D17C2" w:rsidRDefault="009D17C2" w:rsidP="00E70B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826E85"/>
    <w:multiLevelType w:val="hybridMultilevel"/>
    <w:tmpl w:val="A0880ADC"/>
    <w:lvl w:ilvl="0" w:tplc="D292DC26">
      <w:start w:val="370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C01E80"/>
    <w:multiLevelType w:val="multilevel"/>
    <w:tmpl w:val="ABE4E84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06F505C9"/>
    <w:multiLevelType w:val="multilevel"/>
    <w:tmpl w:val="1DF45B66"/>
    <w:lvl w:ilvl="0">
      <w:start w:val="7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09330F15"/>
    <w:multiLevelType w:val="multilevel"/>
    <w:tmpl w:val="7D6AAAAA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09FA740C"/>
    <w:multiLevelType w:val="multilevel"/>
    <w:tmpl w:val="76843272"/>
    <w:lvl w:ilvl="0">
      <w:start w:val="7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0AFD32A4"/>
    <w:multiLevelType w:val="hybridMultilevel"/>
    <w:tmpl w:val="034E13C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73E5A86"/>
    <w:multiLevelType w:val="hybridMultilevel"/>
    <w:tmpl w:val="228A4F5A"/>
    <w:lvl w:ilvl="0" w:tplc="208CF49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0E446E"/>
    <w:multiLevelType w:val="hybridMultilevel"/>
    <w:tmpl w:val="62FCBA4A"/>
    <w:lvl w:ilvl="0" w:tplc="208CF49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6705437"/>
    <w:multiLevelType w:val="multilevel"/>
    <w:tmpl w:val="FC3E7E3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>
    <w:nsid w:val="300902B1"/>
    <w:multiLevelType w:val="hybridMultilevel"/>
    <w:tmpl w:val="EE46895C"/>
    <w:lvl w:ilvl="0" w:tplc="F00EF6FC">
      <w:start w:val="16"/>
      <w:numFmt w:val="bullet"/>
      <w:lvlText w:val="-"/>
      <w:lvlJc w:val="left"/>
      <w:pPr>
        <w:ind w:left="1246" w:hanging="360"/>
      </w:pPr>
      <w:rPr>
        <w:rFonts w:ascii="Calibri" w:eastAsia="Calibri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6" w:hanging="360"/>
      </w:pPr>
      <w:rPr>
        <w:rFonts w:ascii="Wingdings" w:hAnsi="Wingdings" w:hint="default"/>
      </w:rPr>
    </w:lvl>
  </w:abstractNum>
  <w:abstractNum w:abstractNumId="10">
    <w:nsid w:val="31606F94"/>
    <w:multiLevelType w:val="hybridMultilevel"/>
    <w:tmpl w:val="01CE7934"/>
    <w:lvl w:ilvl="0" w:tplc="208CF49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3626844"/>
    <w:multiLevelType w:val="hybridMultilevel"/>
    <w:tmpl w:val="885219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8C6383C"/>
    <w:multiLevelType w:val="hybridMultilevel"/>
    <w:tmpl w:val="0C08F316"/>
    <w:lvl w:ilvl="0" w:tplc="208CF49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AF048CB"/>
    <w:multiLevelType w:val="multilevel"/>
    <w:tmpl w:val="9DBCCF9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3D412859"/>
    <w:multiLevelType w:val="hybridMultilevel"/>
    <w:tmpl w:val="34805BBC"/>
    <w:lvl w:ilvl="0" w:tplc="D292DC26">
      <w:start w:val="3702"/>
      <w:numFmt w:val="bullet"/>
      <w:lvlText w:val="-"/>
      <w:lvlJc w:val="left"/>
      <w:pPr>
        <w:ind w:left="829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15">
    <w:nsid w:val="46543F91"/>
    <w:multiLevelType w:val="hybridMultilevel"/>
    <w:tmpl w:val="E1B8EE2C"/>
    <w:lvl w:ilvl="0" w:tplc="208CF49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9632D74"/>
    <w:multiLevelType w:val="hybridMultilevel"/>
    <w:tmpl w:val="E134257C"/>
    <w:lvl w:ilvl="0" w:tplc="208CF49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9904FBC"/>
    <w:multiLevelType w:val="hybridMultilevel"/>
    <w:tmpl w:val="FD9AC1A4"/>
    <w:lvl w:ilvl="0" w:tplc="208CF49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B36181B"/>
    <w:multiLevelType w:val="hybridMultilevel"/>
    <w:tmpl w:val="DCAEB1C6"/>
    <w:lvl w:ilvl="0" w:tplc="208CF49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0CE4710"/>
    <w:multiLevelType w:val="multilevel"/>
    <w:tmpl w:val="D5440E1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>
    <w:nsid w:val="52B663E4"/>
    <w:multiLevelType w:val="hybridMultilevel"/>
    <w:tmpl w:val="CAB40D4E"/>
    <w:lvl w:ilvl="0" w:tplc="208CF49C">
      <w:numFmt w:val="bullet"/>
      <w:lvlText w:val="-"/>
      <w:lvlJc w:val="left"/>
      <w:pPr>
        <w:ind w:left="1138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8" w:hanging="360"/>
      </w:pPr>
      <w:rPr>
        <w:rFonts w:ascii="Wingdings" w:hAnsi="Wingdings" w:hint="default"/>
      </w:rPr>
    </w:lvl>
  </w:abstractNum>
  <w:abstractNum w:abstractNumId="21">
    <w:nsid w:val="54EE6C74"/>
    <w:multiLevelType w:val="multilevel"/>
    <w:tmpl w:val="E3FE3C42"/>
    <w:lvl w:ilvl="0">
      <w:start w:val="7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>
    <w:nsid w:val="5A2C084E"/>
    <w:multiLevelType w:val="hybridMultilevel"/>
    <w:tmpl w:val="71BA89F6"/>
    <w:lvl w:ilvl="0" w:tplc="3D9274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609A363F"/>
    <w:multiLevelType w:val="multilevel"/>
    <w:tmpl w:val="7DB644C8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>
    <w:nsid w:val="60B6616D"/>
    <w:multiLevelType w:val="hybridMultilevel"/>
    <w:tmpl w:val="EBA47F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8CF49C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0D21455"/>
    <w:multiLevelType w:val="hybridMultilevel"/>
    <w:tmpl w:val="7518A480"/>
    <w:lvl w:ilvl="0" w:tplc="208CF49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55A703F"/>
    <w:multiLevelType w:val="multilevel"/>
    <w:tmpl w:val="04E078F2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>
    <w:nsid w:val="65682585"/>
    <w:multiLevelType w:val="multilevel"/>
    <w:tmpl w:val="14DCBC4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>
    <w:nsid w:val="6D6E6444"/>
    <w:multiLevelType w:val="hybridMultilevel"/>
    <w:tmpl w:val="89A62C6A"/>
    <w:lvl w:ilvl="0" w:tplc="208CF49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2B301EF"/>
    <w:multiLevelType w:val="multilevel"/>
    <w:tmpl w:val="D85E1CD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>
    <w:nsid w:val="7761154D"/>
    <w:multiLevelType w:val="multilevel"/>
    <w:tmpl w:val="8806F47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1">
    <w:nsid w:val="7C1E66CF"/>
    <w:multiLevelType w:val="hybridMultilevel"/>
    <w:tmpl w:val="B0485542"/>
    <w:lvl w:ilvl="0" w:tplc="23802E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D626EFD"/>
    <w:multiLevelType w:val="hybridMultilevel"/>
    <w:tmpl w:val="CDFCF9B8"/>
    <w:lvl w:ilvl="0" w:tplc="208CF49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1"/>
  </w:num>
  <w:num w:numId="2">
    <w:abstractNumId w:val="5"/>
  </w:num>
  <w:num w:numId="3">
    <w:abstractNumId w:val="22"/>
  </w:num>
  <w:num w:numId="4">
    <w:abstractNumId w:val="24"/>
  </w:num>
  <w:num w:numId="5">
    <w:abstractNumId w:val="11"/>
  </w:num>
  <w:num w:numId="6">
    <w:abstractNumId w:val="25"/>
  </w:num>
  <w:num w:numId="7">
    <w:abstractNumId w:val="12"/>
  </w:num>
  <w:num w:numId="8">
    <w:abstractNumId w:val="18"/>
  </w:num>
  <w:num w:numId="9">
    <w:abstractNumId w:val="28"/>
  </w:num>
  <w:num w:numId="10">
    <w:abstractNumId w:val="20"/>
  </w:num>
  <w:num w:numId="11">
    <w:abstractNumId w:val="15"/>
  </w:num>
  <w:num w:numId="12">
    <w:abstractNumId w:val="32"/>
  </w:num>
  <w:num w:numId="13">
    <w:abstractNumId w:val="17"/>
  </w:num>
  <w:num w:numId="14">
    <w:abstractNumId w:val="10"/>
  </w:num>
  <w:num w:numId="15">
    <w:abstractNumId w:val="7"/>
  </w:num>
  <w:num w:numId="16">
    <w:abstractNumId w:val="6"/>
  </w:num>
  <w:num w:numId="17">
    <w:abstractNumId w:val="16"/>
  </w:num>
  <w:num w:numId="18">
    <w:abstractNumId w:val="14"/>
  </w:num>
  <w:num w:numId="19">
    <w:abstractNumId w:val="0"/>
  </w:num>
  <w:num w:numId="20">
    <w:abstractNumId w:val="9"/>
  </w:num>
  <w:num w:numId="21">
    <w:abstractNumId w:val="8"/>
  </w:num>
  <w:num w:numId="22">
    <w:abstractNumId w:val="27"/>
  </w:num>
  <w:num w:numId="23">
    <w:abstractNumId w:val="19"/>
  </w:num>
  <w:num w:numId="24">
    <w:abstractNumId w:val="30"/>
  </w:num>
  <w:num w:numId="25">
    <w:abstractNumId w:val="1"/>
  </w:num>
  <w:num w:numId="26">
    <w:abstractNumId w:val="26"/>
  </w:num>
  <w:num w:numId="27">
    <w:abstractNumId w:val="23"/>
  </w:num>
  <w:num w:numId="28">
    <w:abstractNumId w:val="3"/>
  </w:num>
  <w:num w:numId="29">
    <w:abstractNumId w:val="2"/>
  </w:num>
  <w:num w:numId="30">
    <w:abstractNumId w:val="21"/>
  </w:num>
  <w:num w:numId="31">
    <w:abstractNumId w:val="4"/>
  </w:num>
  <w:num w:numId="32">
    <w:abstractNumId w:val="13"/>
  </w:num>
  <w:num w:numId="33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26A0"/>
    <w:rsid w:val="0000034F"/>
    <w:rsid w:val="000015DE"/>
    <w:rsid w:val="000050EA"/>
    <w:rsid w:val="0001215B"/>
    <w:rsid w:val="00013DB1"/>
    <w:rsid w:val="000142EE"/>
    <w:rsid w:val="00023725"/>
    <w:rsid w:val="0002623E"/>
    <w:rsid w:val="000349B9"/>
    <w:rsid w:val="00037506"/>
    <w:rsid w:val="00043C89"/>
    <w:rsid w:val="00050C2B"/>
    <w:rsid w:val="0005491A"/>
    <w:rsid w:val="00056958"/>
    <w:rsid w:val="00057CF8"/>
    <w:rsid w:val="00061CAD"/>
    <w:rsid w:val="00066D28"/>
    <w:rsid w:val="000770B7"/>
    <w:rsid w:val="00083ED3"/>
    <w:rsid w:val="000871F4"/>
    <w:rsid w:val="00090B95"/>
    <w:rsid w:val="0009673A"/>
    <w:rsid w:val="000B3C99"/>
    <w:rsid w:val="000C37B6"/>
    <w:rsid w:val="000D6A6E"/>
    <w:rsid w:val="000E2C54"/>
    <w:rsid w:val="000E2D2D"/>
    <w:rsid w:val="001060DD"/>
    <w:rsid w:val="00115290"/>
    <w:rsid w:val="001207A2"/>
    <w:rsid w:val="00126062"/>
    <w:rsid w:val="00134902"/>
    <w:rsid w:val="001373E3"/>
    <w:rsid w:val="00140F81"/>
    <w:rsid w:val="001439FA"/>
    <w:rsid w:val="0014660F"/>
    <w:rsid w:val="00150D04"/>
    <w:rsid w:val="00150D66"/>
    <w:rsid w:val="0015207A"/>
    <w:rsid w:val="00155F08"/>
    <w:rsid w:val="001717EC"/>
    <w:rsid w:val="001806AB"/>
    <w:rsid w:val="001A102A"/>
    <w:rsid w:val="001A2D67"/>
    <w:rsid w:val="001A3487"/>
    <w:rsid w:val="001B5531"/>
    <w:rsid w:val="001C1EF1"/>
    <w:rsid w:val="001C6D57"/>
    <w:rsid w:val="001D17C2"/>
    <w:rsid w:val="001E0F23"/>
    <w:rsid w:val="001E5324"/>
    <w:rsid w:val="002011EA"/>
    <w:rsid w:val="00221C2F"/>
    <w:rsid w:val="002316B7"/>
    <w:rsid w:val="0023441E"/>
    <w:rsid w:val="002403C4"/>
    <w:rsid w:val="00240F22"/>
    <w:rsid w:val="00242AAC"/>
    <w:rsid w:val="00246C96"/>
    <w:rsid w:val="00267515"/>
    <w:rsid w:val="00280EA3"/>
    <w:rsid w:val="00284C7D"/>
    <w:rsid w:val="002904D1"/>
    <w:rsid w:val="00290F39"/>
    <w:rsid w:val="0029719F"/>
    <w:rsid w:val="002B54A7"/>
    <w:rsid w:val="002D202D"/>
    <w:rsid w:val="002D5ECD"/>
    <w:rsid w:val="002D6109"/>
    <w:rsid w:val="002E3BDB"/>
    <w:rsid w:val="00305AF4"/>
    <w:rsid w:val="00335B60"/>
    <w:rsid w:val="00336A56"/>
    <w:rsid w:val="00342A53"/>
    <w:rsid w:val="00342DBC"/>
    <w:rsid w:val="0034788D"/>
    <w:rsid w:val="003526B8"/>
    <w:rsid w:val="0035466C"/>
    <w:rsid w:val="0036369E"/>
    <w:rsid w:val="00375E9F"/>
    <w:rsid w:val="00380052"/>
    <w:rsid w:val="00383659"/>
    <w:rsid w:val="00384AF3"/>
    <w:rsid w:val="00394195"/>
    <w:rsid w:val="003A2EA1"/>
    <w:rsid w:val="003A6287"/>
    <w:rsid w:val="003B49C8"/>
    <w:rsid w:val="003B5906"/>
    <w:rsid w:val="003C047E"/>
    <w:rsid w:val="003C0BE5"/>
    <w:rsid w:val="003C78F3"/>
    <w:rsid w:val="003C7D60"/>
    <w:rsid w:val="003D1174"/>
    <w:rsid w:val="003D486E"/>
    <w:rsid w:val="003D5088"/>
    <w:rsid w:val="003D79C7"/>
    <w:rsid w:val="003F2DA8"/>
    <w:rsid w:val="003F5647"/>
    <w:rsid w:val="00400010"/>
    <w:rsid w:val="0040270A"/>
    <w:rsid w:val="004030D5"/>
    <w:rsid w:val="0040424F"/>
    <w:rsid w:val="004232DE"/>
    <w:rsid w:val="004263CD"/>
    <w:rsid w:val="00430EEB"/>
    <w:rsid w:val="00433168"/>
    <w:rsid w:val="004373E7"/>
    <w:rsid w:val="00437887"/>
    <w:rsid w:val="004446BF"/>
    <w:rsid w:val="0045526D"/>
    <w:rsid w:val="00461DAC"/>
    <w:rsid w:val="0046797E"/>
    <w:rsid w:val="004839E5"/>
    <w:rsid w:val="00483CB9"/>
    <w:rsid w:val="00486BDD"/>
    <w:rsid w:val="00496A83"/>
    <w:rsid w:val="00497A18"/>
    <w:rsid w:val="004A0BBD"/>
    <w:rsid w:val="004A1EEB"/>
    <w:rsid w:val="004A24EF"/>
    <w:rsid w:val="004A7326"/>
    <w:rsid w:val="004B1689"/>
    <w:rsid w:val="004B2800"/>
    <w:rsid w:val="004E35B3"/>
    <w:rsid w:val="004E4439"/>
    <w:rsid w:val="004F0253"/>
    <w:rsid w:val="004F0DA9"/>
    <w:rsid w:val="00504B72"/>
    <w:rsid w:val="00515581"/>
    <w:rsid w:val="00517575"/>
    <w:rsid w:val="00523514"/>
    <w:rsid w:val="005311A2"/>
    <w:rsid w:val="005316F6"/>
    <w:rsid w:val="00533C06"/>
    <w:rsid w:val="005346F5"/>
    <w:rsid w:val="00540F3E"/>
    <w:rsid w:val="005429FA"/>
    <w:rsid w:val="0054410D"/>
    <w:rsid w:val="005462CB"/>
    <w:rsid w:val="00554294"/>
    <w:rsid w:val="00557287"/>
    <w:rsid w:val="00577204"/>
    <w:rsid w:val="00582611"/>
    <w:rsid w:val="005A4ADF"/>
    <w:rsid w:val="005A6811"/>
    <w:rsid w:val="005B58EF"/>
    <w:rsid w:val="005C07A0"/>
    <w:rsid w:val="005C07CF"/>
    <w:rsid w:val="005D4E33"/>
    <w:rsid w:val="005F263A"/>
    <w:rsid w:val="005F7376"/>
    <w:rsid w:val="00606468"/>
    <w:rsid w:val="006064E4"/>
    <w:rsid w:val="00634C74"/>
    <w:rsid w:val="00640FFA"/>
    <w:rsid w:val="00641450"/>
    <w:rsid w:val="00645888"/>
    <w:rsid w:val="006462FE"/>
    <w:rsid w:val="00646AB9"/>
    <w:rsid w:val="006543B3"/>
    <w:rsid w:val="00660D86"/>
    <w:rsid w:val="00667527"/>
    <w:rsid w:val="00670339"/>
    <w:rsid w:val="00672C5A"/>
    <w:rsid w:val="00683041"/>
    <w:rsid w:val="006864FE"/>
    <w:rsid w:val="00690805"/>
    <w:rsid w:val="006A0C75"/>
    <w:rsid w:val="006A2C51"/>
    <w:rsid w:val="006B45C2"/>
    <w:rsid w:val="006C2695"/>
    <w:rsid w:val="006C3A5E"/>
    <w:rsid w:val="006C7C7D"/>
    <w:rsid w:val="006D1981"/>
    <w:rsid w:val="006D1F12"/>
    <w:rsid w:val="006E74B6"/>
    <w:rsid w:val="006F6FD4"/>
    <w:rsid w:val="00713603"/>
    <w:rsid w:val="00714312"/>
    <w:rsid w:val="0072134A"/>
    <w:rsid w:val="007258B7"/>
    <w:rsid w:val="0072615F"/>
    <w:rsid w:val="00727B3E"/>
    <w:rsid w:val="00741A01"/>
    <w:rsid w:val="0074430D"/>
    <w:rsid w:val="00751EB7"/>
    <w:rsid w:val="00752536"/>
    <w:rsid w:val="00763039"/>
    <w:rsid w:val="007656FA"/>
    <w:rsid w:val="00776077"/>
    <w:rsid w:val="0078042F"/>
    <w:rsid w:val="00780885"/>
    <w:rsid w:val="007860D3"/>
    <w:rsid w:val="00786BC3"/>
    <w:rsid w:val="007A5AB7"/>
    <w:rsid w:val="007B62D4"/>
    <w:rsid w:val="007C041C"/>
    <w:rsid w:val="007C30EC"/>
    <w:rsid w:val="007C54DA"/>
    <w:rsid w:val="007D4D29"/>
    <w:rsid w:val="007D53D9"/>
    <w:rsid w:val="007D72D9"/>
    <w:rsid w:val="007E080A"/>
    <w:rsid w:val="007E6D19"/>
    <w:rsid w:val="007E753E"/>
    <w:rsid w:val="007F486D"/>
    <w:rsid w:val="008023CA"/>
    <w:rsid w:val="008069C9"/>
    <w:rsid w:val="00820FEC"/>
    <w:rsid w:val="00834963"/>
    <w:rsid w:val="00860EC9"/>
    <w:rsid w:val="00865613"/>
    <w:rsid w:val="00866B63"/>
    <w:rsid w:val="008748EF"/>
    <w:rsid w:val="00887F9A"/>
    <w:rsid w:val="00894610"/>
    <w:rsid w:val="008A4C62"/>
    <w:rsid w:val="008B0FB9"/>
    <w:rsid w:val="008B56FA"/>
    <w:rsid w:val="008C5D0D"/>
    <w:rsid w:val="008D7D2D"/>
    <w:rsid w:val="008E2327"/>
    <w:rsid w:val="008E7315"/>
    <w:rsid w:val="008F752C"/>
    <w:rsid w:val="00900929"/>
    <w:rsid w:val="00922FFF"/>
    <w:rsid w:val="00927471"/>
    <w:rsid w:val="00944DF0"/>
    <w:rsid w:val="009464ED"/>
    <w:rsid w:val="0095276E"/>
    <w:rsid w:val="00955637"/>
    <w:rsid w:val="00957349"/>
    <w:rsid w:val="009641FA"/>
    <w:rsid w:val="009646EA"/>
    <w:rsid w:val="009655F5"/>
    <w:rsid w:val="00972342"/>
    <w:rsid w:val="009774EF"/>
    <w:rsid w:val="0099058C"/>
    <w:rsid w:val="00990911"/>
    <w:rsid w:val="00997BB5"/>
    <w:rsid w:val="009A51B4"/>
    <w:rsid w:val="009C4445"/>
    <w:rsid w:val="009D17C2"/>
    <w:rsid w:val="009E06CD"/>
    <w:rsid w:val="009E0DF1"/>
    <w:rsid w:val="009E5A09"/>
    <w:rsid w:val="009F414B"/>
    <w:rsid w:val="009F7901"/>
    <w:rsid w:val="00A05D4A"/>
    <w:rsid w:val="00A11479"/>
    <w:rsid w:val="00A2100A"/>
    <w:rsid w:val="00A2269E"/>
    <w:rsid w:val="00A27294"/>
    <w:rsid w:val="00A37142"/>
    <w:rsid w:val="00A4392A"/>
    <w:rsid w:val="00A470BF"/>
    <w:rsid w:val="00A472D1"/>
    <w:rsid w:val="00A55D8B"/>
    <w:rsid w:val="00A61344"/>
    <w:rsid w:val="00A70196"/>
    <w:rsid w:val="00A852C9"/>
    <w:rsid w:val="00A86F5E"/>
    <w:rsid w:val="00A87D23"/>
    <w:rsid w:val="00A92D0F"/>
    <w:rsid w:val="00AA106A"/>
    <w:rsid w:val="00AA2818"/>
    <w:rsid w:val="00AA6E6E"/>
    <w:rsid w:val="00AA7CD1"/>
    <w:rsid w:val="00AB09C9"/>
    <w:rsid w:val="00AB52CF"/>
    <w:rsid w:val="00AB77CF"/>
    <w:rsid w:val="00AC0B1C"/>
    <w:rsid w:val="00AC512D"/>
    <w:rsid w:val="00AC5877"/>
    <w:rsid w:val="00AD07F5"/>
    <w:rsid w:val="00AD284F"/>
    <w:rsid w:val="00AD28A6"/>
    <w:rsid w:val="00AD6AEB"/>
    <w:rsid w:val="00AF3793"/>
    <w:rsid w:val="00AF648B"/>
    <w:rsid w:val="00B04E71"/>
    <w:rsid w:val="00B05C2B"/>
    <w:rsid w:val="00B27A34"/>
    <w:rsid w:val="00B35E8A"/>
    <w:rsid w:val="00B37844"/>
    <w:rsid w:val="00B40C82"/>
    <w:rsid w:val="00B46A78"/>
    <w:rsid w:val="00B53596"/>
    <w:rsid w:val="00B65881"/>
    <w:rsid w:val="00B73FCB"/>
    <w:rsid w:val="00BA2563"/>
    <w:rsid w:val="00BB2F62"/>
    <w:rsid w:val="00BB44CC"/>
    <w:rsid w:val="00BB766F"/>
    <w:rsid w:val="00BC0DBC"/>
    <w:rsid w:val="00BC35F1"/>
    <w:rsid w:val="00BC600A"/>
    <w:rsid w:val="00BC6A42"/>
    <w:rsid w:val="00BD3B6A"/>
    <w:rsid w:val="00BD40E8"/>
    <w:rsid w:val="00BD67CD"/>
    <w:rsid w:val="00BE1DBE"/>
    <w:rsid w:val="00BF52B9"/>
    <w:rsid w:val="00C0063C"/>
    <w:rsid w:val="00C16199"/>
    <w:rsid w:val="00C23583"/>
    <w:rsid w:val="00C250E8"/>
    <w:rsid w:val="00C25950"/>
    <w:rsid w:val="00C56490"/>
    <w:rsid w:val="00C656D0"/>
    <w:rsid w:val="00C7608A"/>
    <w:rsid w:val="00C94DC8"/>
    <w:rsid w:val="00C9614E"/>
    <w:rsid w:val="00C972C7"/>
    <w:rsid w:val="00CB49FF"/>
    <w:rsid w:val="00CB60D3"/>
    <w:rsid w:val="00CC77CD"/>
    <w:rsid w:val="00CD45C8"/>
    <w:rsid w:val="00CE6943"/>
    <w:rsid w:val="00CE7110"/>
    <w:rsid w:val="00CE7AB7"/>
    <w:rsid w:val="00D0178A"/>
    <w:rsid w:val="00D026D4"/>
    <w:rsid w:val="00D02A5E"/>
    <w:rsid w:val="00D138C0"/>
    <w:rsid w:val="00D15D03"/>
    <w:rsid w:val="00D258FE"/>
    <w:rsid w:val="00D34B57"/>
    <w:rsid w:val="00D34F3C"/>
    <w:rsid w:val="00D3694B"/>
    <w:rsid w:val="00D47B2F"/>
    <w:rsid w:val="00D54BF5"/>
    <w:rsid w:val="00D70D88"/>
    <w:rsid w:val="00D71A98"/>
    <w:rsid w:val="00D81273"/>
    <w:rsid w:val="00D850EA"/>
    <w:rsid w:val="00D86126"/>
    <w:rsid w:val="00D937D3"/>
    <w:rsid w:val="00DA1B96"/>
    <w:rsid w:val="00DA590F"/>
    <w:rsid w:val="00DB0AE9"/>
    <w:rsid w:val="00DB5E9D"/>
    <w:rsid w:val="00DC605E"/>
    <w:rsid w:val="00DD5D08"/>
    <w:rsid w:val="00DF46C2"/>
    <w:rsid w:val="00E00E46"/>
    <w:rsid w:val="00E04128"/>
    <w:rsid w:val="00E06DCB"/>
    <w:rsid w:val="00E100EC"/>
    <w:rsid w:val="00E11F36"/>
    <w:rsid w:val="00E125EF"/>
    <w:rsid w:val="00E14210"/>
    <w:rsid w:val="00E14A9C"/>
    <w:rsid w:val="00E150EC"/>
    <w:rsid w:val="00E16588"/>
    <w:rsid w:val="00E220C9"/>
    <w:rsid w:val="00E452CE"/>
    <w:rsid w:val="00E51037"/>
    <w:rsid w:val="00E60E16"/>
    <w:rsid w:val="00E6253E"/>
    <w:rsid w:val="00E66A18"/>
    <w:rsid w:val="00E70B17"/>
    <w:rsid w:val="00E85AC0"/>
    <w:rsid w:val="00E97D44"/>
    <w:rsid w:val="00EA1199"/>
    <w:rsid w:val="00EA28D8"/>
    <w:rsid w:val="00EA77AF"/>
    <w:rsid w:val="00EB568A"/>
    <w:rsid w:val="00EB5A83"/>
    <w:rsid w:val="00EC0800"/>
    <w:rsid w:val="00EC2437"/>
    <w:rsid w:val="00ED4E32"/>
    <w:rsid w:val="00EE353F"/>
    <w:rsid w:val="00EE4A81"/>
    <w:rsid w:val="00EF050B"/>
    <w:rsid w:val="00F008AB"/>
    <w:rsid w:val="00F02CA1"/>
    <w:rsid w:val="00F06107"/>
    <w:rsid w:val="00F06706"/>
    <w:rsid w:val="00F21AC8"/>
    <w:rsid w:val="00F24851"/>
    <w:rsid w:val="00F263EA"/>
    <w:rsid w:val="00F33A4F"/>
    <w:rsid w:val="00F3532B"/>
    <w:rsid w:val="00F40B30"/>
    <w:rsid w:val="00F437B5"/>
    <w:rsid w:val="00F614E3"/>
    <w:rsid w:val="00F61E3F"/>
    <w:rsid w:val="00F6468E"/>
    <w:rsid w:val="00F65C46"/>
    <w:rsid w:val="00F66797"/>
    <w:rsid w:val="00F808D7"/>
    <w:rsid w:val="00F80FC2"/>
    <w:rsid w:val="00F81E28"/>
    <w:rsid w:val="00F87849"/>
    <w:rsid w:val="00F93477"/>
    <w:rsid w:val="00F95163"/>
    <w:rsid w:val="00FA6236"/>
    <w:rsid w:val="00FB3927"/>
    <w:rsid w:val="00FC26A0"/>
    <w:rsid w:val="00FC36DD"/>
    <w:rsid w:val="00FC5DE2"/>
    <w:rsid w:val="00FD208F"/>
    <w:rsid w:val="00FD2CC9"/>
    <w:rsid w:val="00FD583E"/>
    <w:rsid w:val="00FD6F72"/>
    <w:rsid w:val="00FE115C"/>
    <w:rsid w:val="00FF3D29"/>
    <w:rsid w:val="00FF4695"/>
    <w:rsid w:val="00FF4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  <w15:chartTrackingRefBased/>
  <w15:docId w15:val="{C85791F5-29AC-403B-96BE-4DE274B17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ru-RU" w:eastAsia="ru-RU"/>
    </w:rPr>
  </w:style>
  <w:style w:type="paragraph" w:styleId="Heading1">
    <w:name w:val="heading 1"/>
    <w:basedOn w:val="Normal"/>
    <w:next w:val="Normal"/>
    <w:qFormat/>
    <w:rsid w:val="00786BC3"/>
    <w:pPr>
      <w:keepNext/>
      <w:autoSpaceDE w:val="0"/>
      <w:autoSpaceDN w:val="0"/>
      <w:jc w:val="center"/>
      <w:outlineLvl w:val="0"/>
    </w:pPr>
    <w:rPr>
      <w:b/>
      <w:szCs w:val="20"/>
      <w:lang w:val="ro-RO"/>
    </w:rPr>
  </w:style>
  <w:style w:type="paragraph" w:styleId="Heading2">
    <w:name w:val="heading 2"/>
    <w:basedOn w:val="Normal"/>
    <w:next w:val="Normal"/>
    <w:qFormat/>
    <w:rsid w:val="00013DB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5">
    <w:name w:val="heading 5"/>
    <w:basedOn w:val="Normal"/>
    <w:next w:val="Normal"/>
    <w:qFormat/>
    <w:rsid w:val="00F87849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7C30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C9614E"/>
    <w:pPr>
      <w:tabs>
        <w:tab w:val="center" w:pos="4677"/>
        <w:tab w:val="right" w:pos="9355"/>
      </w:tabs>
    </w:pPr>
    <w:rPr>
      <w:sz w:val="20"/>
      <w:szCs w:val="20"/>
      <w:lang w:eastAsia="en-US"/>
    </w:rPr>
  </w:style>
  <w:style w:type="character" w:customStyle="1" w:styleId="HeaderChar">
    <w:name w:val="Header Char"/>
    <w:link w:val="Header"/>
    <w:rsid w:val="00C9614E"/>
    <w:rPr>
      <w:lang w:val="ru-RU" w:eastAsia="en-US" w:bidi="ar-SA"/>
    </w:rPr>
  </w:style>
  <w:style w:type="paragraph" w:styleId="Footer">
    <w:name w:val="footer"/>
    <w:basedOn w:val="Normal"/>
    <w:rsid w:val="000E2D2D"/>
    <w:pPr>
      <w:tabs>
        <w:tab w:val="center" w:pos="4819"/>
        <w:tab w:val="right" w:pos="9638"/>
      </w:tabs>
    </w:pPr>
    <w:rPr>
      <w:rFonts w:ascii="Arial" w:hAnsi="Arial"/>
      <w:sz w:val="20"/>
      <w:szCs w:val="20"/>
      <w:lang w:val="it-IT" w:eastAsia="en-US"/>
    </w:rPr>
  </w:style>
  <w:style w:type="character" w:styleId="PageNumber">
    <w:name w:val="page number"/>
    <w:basedOn w:val="DefaultParagraphFont"/>
    <w:rsid w:val="00E14210"/>
  </w:style>
  <w:style w:type="paragraph" w:styleId="BodyTextIndent">
    <w:name w:val="Body Text Indent"/>
    <w:basedOn w:val="Normal"/>
    <w:rsid w:val="003D79C7"/>
    <w:pPr>
      <w:tabs>
        <w:tab w:val="left" w:pos="709"/>
      </w:tabs>
      <w:ind w:firstLine="990"/>
      <w:jc w:val="both"/>
    </w:pPr>
    <w:rPr>
      <w:szCs w:val="20"/>
      <w:lang w:val="ro-RO"/>
    </w:rPr>
  </w:style>
  <w:style w:type="paragraph" w:customStyle="1" w:styleId="cap2">
    <w:name w:val="cap2"/>
    <w:basedOn w:val="Normal"/>
    <w:rsid w:val="00B46A78"/>
    <w:pPr>
      <w:widowControl w:val="0"/>
      <w:spacing w:before="120"/>
      <w:jc w:val="center"/>
    </w:pPr>
    <w:rPr>
      <w:rFonts w:ascii="R-Times New Roman PS" w:hAnsi="R-Times New Roman PS"/>
      <w:b/>
      <w:szCs w:val="20"/>
      <w:lang w:val="en-US"/>
    </w:rPr>
  </w:style>
  <w:style w:type="paragraph" w:styleId="Subtitle">
    <w:name w:val="Subtitle"/>
    <w:basedOn w:val="Normal"/>
    <w:qFormat/>
    <w:rsid w:val="00013DB1"/>
    <w:pPr>
      <w:jc w:val="center"/>
    </w:pPr>
    <w:rPr>
      <w:b/>
      <w:sz w:val="28"/>
      <w:szCs w:val="20"/>
      <w:lang w:val="ro-RO"/>
    </w:rPr>
  </w:style>
  <w:style w:type="paragraph" w:customStyle="1" w:styleId="xl25">
    <w:name w:val="xl25"/>
    <w:basedOn w:val="Normal"/>
    <w:rsid w:val="0045526D"/>
    <w:pPr>
      <w:pBdr>
        <w:left w:val="single" w:sz="4" w:space="0" w:color="auto"/>
        <w:right w:val="single" w:sz="4" w:space="0" w:color="auto"/>
      </w:pBdr>
      <w:spacing w:before="100" w:after="100"/>
      <w:textAlignment w:val="top"/>
    </w:pPr>
    <w:rPr>
      <w:rFonts w:eastAsia="Arial Unicode MS"/>
      <w:b/>
      <w:sz w:val="22"/>
      <w:szCs w:val="20"/>
    </w:rPr>
  </w:style>
  <w:style w:type="paragraph" w:styleId="Title">
    <w:name w:val="Title"/>
    <w:basedOn w:val="Normal"/>
    <w:qFormat/>
    <w:rsid w:val="00646AB9"/>
    <w:pPr>
      <w:autoSpaceDE w:val="0"/>
      <w:autoSpaceDN w:val="0"/>
      <w:jc w:val="center"/>
    </w:pPr>
    <w:rPr>
      <w:b/>
      <w:bCs/>
      <w:color w:val="000000"/>
      <w:lang w:val="ro-RO" w:eastAsia="en-US"/>
    </w:rPr>
  </w:style>
  <w:style w:type="character" w:styleId="FootnoteReference">
    <w:name w:val="footnote reference"/>
    <w:semiHidden/>
    <w:rsid w:val="0072615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1453</Words>
  <Characters>8285</Characters>
  <Application>Microsoft Office Word</Application>
  <DocSecurity>0</DocSecurity>
  <Lines>69</Lines>
  <Paragraphs>19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3" baseType="lpstr">
      <vt:lpstr>ACOPERIREA SUBDOMENIILOR</vt:lpstr>
      <vt:lpstr>ACOPERIREA SUBDOMENIILOR</vt:lpstr>
      <vt:lpstr>ACOPERIREA SUBDOMENIILOR</vt:lpstr>
    </vt:vector>
  </TitlesOfParts>
  <Company>CAECP</Company>
  <LinksUpToDate>false</LinksUpToDate>
  <CharactersWithSpaces>9719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ACOPERIREA SUBDOMENIILOR</dc:title>
  <dc:subject/>
  <dc:creator>Cirstea</dc:creator>
  <cp:keywords/>
  <cp:lastModifiedBy>User</cp:lastModifiedBy>
  <cp:revision>2</cp:revision>
  <cp:lastPrinted>2022-08-15T11:50:00Z</cp:lastPrinted>
  <dcterms:created xsi:type="dcterms:W3CDTF">2024-09-25T16:30:00Z</dcterms:created>
  <dcterms:modified xsi:type="dcterms:W3CDTF">2024-09-25T16:30:00Z</dcterms:modified>
</cp:coreProperties>
</file>